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27730">
      <w:pPr>
        <w:autoSpaceDE w:val="0"/>
        <w:autoSpaceDN w:val="0"/>
        <w:adjustRightInd w:val="0"/>
        <w:jc w:val="center"/>
        <w:rPr>
          <w:rFonts w:ascii="宋体" w:cs="宋体"/>
          <w:b/>
          <w:bCs/>
          <w:sz w:val="84"/>
          <w:szCs w:val="84"/>
          <w:lang w:val="zh-CN"/>
        </w:rPr>
      </w:pPr>
    </w:p>
    <w:p w14:paraId="7415D0AC">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6F10A3D4">
      <w:pPr>
        <w:autoSpaceDE w:val="0"/>
        <w:autoSpaceDN w:val="0"/>
        <w:adjustRightInd w:val="0"/>
        <w:rPr>
          <w:b/>
          <w:bCs/>
          <w:sz w:val="32"/>
          <w:szCs w:val="32"/>
        </w:rPr>
      </w:pPr>
    </w:p>
    <w:p w14:paraId="7B3AF9CF">
      <w:pPr>
        <w:autoSpaceDE w:val="0"/>
        <w:autoSpaceDN w:val="0"/>
        <w:adjustRightInd w:val="0"/>
        <w:jc w:val="center"/>
        <w:rPr>
          <w:b/>
          <w:bCs/>
          <w:sz w:val="32"/>
          <w:szCs w:val="32"/>
        </w:rPr>
      </w:pPr>
    </w:p>
    <w:p w14:paraId="5324E6CE">
      <w:pPr>
        <w:autoSpaceDE w:val="0"/>
        <w:autoSpaceDN w:val="0"/>
        <w:adjustRightInd w:val="0"/>
        <w:jc w:val="center"/>
        <w:rPr>
          <w:b/>
          <w:bCs/>
          <w:sz w:val="32"/>
          <w:szCs w:val="32"/>
        </w:rPr>
      </w:pPr>
    </w:p>
    <w:p w14:paraId="7CD8B7C9">
      <w:pPr>
        <w:autoSpaceDE w:val="0"/>
        <w:autoSpaceDN w:val="0"/>
        <w:adjustRightInd w:val="0"/>
        <w:jc w:val="center"/>
        <w:rPr>
          <w:b/>
          <w:bCs/>
          <w:sz w:val="32"/>
          <w:szCs w:val="32"/>
        </w:rPr>
      </w:pPr>
    </w:p>
    <w:p w14:paraId="4E9CE28C">
      <w:pPr>
        <w:autoSpaceDE w:val="0"/>
        <w:autoSpaceDN w:val="0"/>
        <w:adjustRightInd w:val="0"/>
        <w:jc w:val="center"/>
        <w:rPr>
          <w:b/>
          <w:bCs/>
          <w:sz w:val="32"/>
          <w:szCs w:val="32"/>
        </w:rPr>
      </w:pPr>
    </w:p>
    <w:p w14:paraId="616E120C">
      <w:pPr>
        <w:autoSpaceDE w:val="0"/>
        <w:autoSpaceDN w:val="0"/>
        <w:adjustRightInd w:val="0"/>
        <w:jc w:val="center"/>
        <w:rPr>
          <w:b/>
          <w:bCs/>
          <w:sz w:val="32"/>
          <w:szCs w:val="32"/>
        </w:rPr>
      </w:pPr>
    </w:p>
    <w:p w14:paraId="50C4509D">
      <w:pPr>
        <w:autoSpaceDE w:val="0"/>
        <w:autoSpaceDN w:val="0"/>
        <w:adjustRightInd w:val="0"/>
        <w:rPr>
          <w:rFonts w:ascii="宋体" w:cs="宋体"/>
          <w:b/>
          <w:bCs/>
          <w:sz w:val="32"/>
          <w:szCs w:val="32"/>
          <w:lang w:val="zh-CN"/>
        </w:rPr>
      </w:pPr>
    </w:p>
    <w:p w14:paraId="75CE2976">
      <w:pPr>
        <w:autoSpaceDE w:val="0"/>
        <w:autoSpaceDN w:val="0"/>
        <w:adjustRightInd w:val="0"/>
        <w:spacing w:line="700" w:lineRule="exact"/>
        <w:rPr>
          <w:rFonts w:hint="default"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YSHQ2025-ZB-0702</w:t>
      </w:r>
      <w:r>
        <w:rPr>
          <w:rFonts w:hint="eastAsia" w:ascii="宋体" w:hAnsi="宋体" w:cs="宋体"/>
          <w:b/>
          <w:bCs/>
          <w:sz w:val="36"/>
          <w:szCs w:val="36"/>
          <w:lang w:val="en-US" w:eastAsia="zh-CN"/>
        </w:rPr>
        <w:t>-1</w:t>
      </w:r>
    </w:p>
    <w:p w14:paraId="664F5384">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盐城师范学院2025年秋学期食堂大宗食材（面粉）</w:t>
      </w:r>
      <w:r>
        <w:rPr>
          <w:rFonts w:hint="eastAsia" w:ascii="宋体" w:hAnsi="宋体" w:cs="宋体"/>
          <w:b/>
          <w:bCs/>
          <w:sz w:val="36"/>
          <w:szCs w:val="36"/>
          <w:lang w:eastAsia="zh-CN"/>
        </w:rPr>
        <w:t>（</w:t>
      </w:r>
      <w:r>
        <w:rPr>
          <w:rFonts w:hint="eastAsia" w:ascii="宋体" w:hAnsi="宋体" w:cs="宋体"/>
          <w:b/>
          <w:bCs/>
          <w:sz w:val="36"/>
          <w:szCs w:val="36"/>
          <w:lang w:val="en-US" w:eastAsia="zh-CN"/>
        </w:rPr>
        <w:t>二次</w:t>
      </w:r>
      <w:r>
        <w:rPr>
          <w:rFonts w:hint="eastAsia" w:ascii="宋体" w:hAnsi="宋体" w:cs="宋体"/>
          <w:b/>
          <w:bCs/>
          <w:sz w:val="36"/>
          <w:szCs w:val="36"/>
          <w:lang w:eastAsia="zh-CN"/>
        </w:rPr>
        <w:t>）</w:t>
      </w:r>
      <w:r>
        <w:rPr>
          <w:rFonts w:hint="eastAsia" w:ascii="宋体" w:hAnsi="宋体" w:cs="宋体"/>
          <w:b/>
          <w:bCs/>
          <w:sz w:val="36"/>
          <w:szCs w:val="36"/>
        </w:rPr>
        <w:t>采购</w:t>
      </w:r>
    </w:p>
    <w:p w14:paraId="73D89501">
      <w:pPr>
        <w:autoSpaceDE w:val="0"/>
        <w:autoSpaceDN w:val="0"/>
        <w:adjustRightInd w:val="0"/>
        <w:rPr>
          <w:rFonts w:ascii="宋体" w:cs="宋体"/>
          <w:b/>
          <w:bCs/>
          <w:sz w:val="32"/>
          <w:szCs w:val="32"/>
          <w:lang w:val="zh-CN"/>
        </w:rPr>
      </w:pPr>
    </w:p>
    <w:p w14:paraId="7BC70B4D">
      <w:pPr>
        <w:autoSpaceDE w:val="0"/>
        <w:autoSpaceDN w:val="0"/>
        <w:adjustRightInd w:val="0"/>
        <w:rPr>
          <w:rFonts w:ascii="宋体" w:cs="宋体"/>
          <w:b/>
          <w:bCs/>
          <w:sz w:val="32"/>
          <w:szCs w:val="32"/>
          <w:lang w:val="zh-CN"/>
        </w:rPr>
      </w:pPr>
    </w:p>
    <w:p w14:paraId="485B37FF">
      <w:pPr>
        <w:autoSpaceDE w:val="0"/>
        <w:autoSpaceDN w:val="0"/>
        <w:adjustRightInd w:val="0"/>
        <w:rPr>
          <w:rFonts w:ascii="宋体" w:cs="宋体"/>
          <w:b/>
          <w:bCs/>
          <w:sz w:val="32"/>
          <w:szCs w:val="32"/>
          <w:lang w:val="zh-CN"/>
        </w:rPr>
      </w:pPr>
    </w:p>
    <w:p w14:paraId="54750F05">
      <w:pPr>
        <w:autoSpaceDE w:val="0"/>
        <w:autoSpaceDN w:val="0"/>
        <w:adjustRightInd w:val="0"/>
        <w:rPr>
          <w:rFonts w:ascii="宋体" w:cs="宋体"/>
          <w:b/>
          <w:bCs/>
          <w:sz w:val="32"/>
          <w:szCs w:val="32"/>
          <w:lang w:val="zh-CN"/>
        </w:rPr>
      </w:pPr>
    </w:p>
    <w:p w14:paraId="2F2BEC79">
      <w:pPr>
        <w:autoSpaceDE w:val="0"/>
        <w:autoSpaceDN w:val="0"/>
        <w:adjustRightInd w:val="0"/>
        <w:rPr>
          <w:rFonts w:ascii="宋体" w:cs="宋体"/>
          <w:b/>
          <w:bCs/>
          <w:sz w:val="32"/>
          <w:szCs w:val="32"/>
          <w:lang w:val="zh-CN"/>
        </w:rPr>
      </w:pPr>
    </w:p>
    <w:p w14:paraId="46CA3B6D">
      <w:pPr>
        <w:autoSpaceDE w:val="0"/>
        <w:autoSpaceDN w:val="0"/>
        <w:adjustRightInd w:val="0"/>
        <w:rPr>
          <w:rFonts w:ascii="宋体" w:cs="宋体"/>
          <w:b/>
          <w:bCs/>
          <w:sz w:val="32"/>
          <w:szCs w:val="32"/>
          <w:lang w:val="zh-CN"/>
        </w:rPr>
      </w:pPr>
    </w:p>
    <w:p w14:paraId="56CB3E4D">
      <w:pPr>
        <w:autoSpaceDE w:val="0"/>
        <w:autoSpaceDN w:val="0"/>
        <w:adjustRightInd w:val="0"/>
        <w:rPr>
          <w:rFonts w:ascii="宋体" w:cs="宋体"/>
          <w:b/>
          <w:bCs/>
          <w:sz w:val="32"/>
          <w:szCs w:val="32"/>
          <w:lang w:val="zh-CN"/>
        </w:rPr>
      </w:pPr>
    </w:p>
    <w:p w14:paraId="6DBB875B">
      <w:pPr>
        <w:autoSpaceDE w:val="0"/>
        <w:autoSpaceDN w:val="0"/>
        <w:adjustRightInd w:val="0"/>
        <w:rPr>
          <w:rFonts w:ascii="宋体" w:cs="宋体"/>
          <w:b/>
          <w:bCs/>
          <w:sz w:val="32"/>
          <w:szCs w:val="32"/>
          <w:lang w:val="zh-CN"/>
        </w:rPr>
      </w:pPr>
    </w:p>
    <w:p w14:paraId="646909ED">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09810112">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2025年7月</w:t>
      </w:r>
      <w:r>
        <w:rPr>
          <w:rFonts w:ascii="宋体" w:hAnsi="宋体" w:cs="黑体"/>
          <w:b/>
          <w:color w:val="FF0000"/>
          <w:sz w:val="36"/>
          <w:szCs w:val="36"/>
          <w:lang w:val="zh-CN"/>
        </w:rPr>
        <w:t xml:space="preserve"> </w:t>
      </w:r>
    </w:p>
    <w:p w14:paraId="0FC87C42">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62A94840">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6641FD00">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99A9D61">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1EF5ABEE">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6</w:t>
      </w:r>
      <w:r>
        <w:rPr>
          <w:rFonts w:ascii="宋体" w:hAnsi="宋体"/>
          <w:b/>
          <w:sz w:val="30"/>
          <w:szCs w:val="30"/>
        </w:rPr>
        <w:fldChar w:fldCharType="end"/>
      </w:r>
      <w:r>
        <w:rPr>
          <w:rFonts w:ascii="宋体" w:hAnsi="宋体"/>
          <w:b/>
          <w:sz w:val="30"/>
          <w:szCs w:val="30"/>
        </w:rPr>
        <w:fldChar w:fldCharType="end"/>
      </w:r>
    </w:p>
    <w:p w14:paraId="5624E704">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8</w:t>
      </w:r>
      <w:r>
        <w:rPr>
          <w:rFonts w:ascii="宋体" w:hAnsi="宋体"/>
          <w:b/>
          <w:sz w:val="30"/>
          <w:szCs w:val="30"/>
        </w:rPr>
        <w:fldChar w:fldCharType="end"/>
      </w:r>
      <w:r>
        <w:rPr>
          <w:rFonts w:ascii="宋体" w:hAnsi="宋体"/>
          <w:b/>
          <w:sz w:val="30"/>
          <w:szCs w:val="30"/>
        </w:rPr>
        <w:fldChar w:fldCharType="end"/>
      </w:r>
    </w:p>
    <w:p w14:paraId="043B12F9">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0</w:t>
      </w:r>
    </w:p>
    <w:p w14:paraId="20F6029E">
      <w:pPr>
        <w:spacing w:line="800" w:lineRule="exact"/>
        <w:rPr>
          <w:rFonts w:ascii="宋体" w:hAnsi="宋体"/>
          <w:sz w:val="44"/>
          <w:szCs w:val="44"/>
        </w:rPr>
      </w:pPr>
      <w:r>
        <w:rPr>
          <w:rFonts w:ascii="宋体" w:hAnsi="宋体"/>
          <w:sz w:val="30"/>
          <w:szCs w:val="30"/>
        </w:rPr>
        <w:fldChar w:fldCharType="end"/>
      </w:r>
    </w:p>
    <w:p w14:paraId="7F792C8B">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26B7F9CB">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B03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5C473A74">
            <w:pPr>
              <w:spacing w:line="480" w:lineRule="exact"/>
              <w:jc w:val="left"/>
              <w:rPr>
                <w:rFonts w:ascii="宋体" w:hAnsi="宋体" w:cs="宋体"/>
                <w:kern w:val="0"/>
                <w:sz w:val="24"/>
              </w:rPr>
            </w:pPr>
            <w:r>
              <w:rPr>
                <w:rFonts w:hint="eastAsia" w:ascii="宋体" w:hAnsi="宋体" w:cs="宋体"/>
                <w:kern w:val="0"/>
                <w:sz w:val="24"/>
              </w:rPr>
              <w:t>项目概况</w:t>
            </w:r>
          </w:p>
          <w:p w14:paraId="18E111E3">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w:t>
            </w:r>
            <w:r>
              <w:rPr>
                <w:rFonts w:hint="eastAsia" w:ascii="宋体" w:hAnsi="宋体" w:cs="宋体"/>
                <w:kern w:val="0"/>
                <w:sz w:val="24"/>
                <w:u w:val="single"/>
              </w:rPr>
              <w:t>2025年秋学期食堂</w:t>
            </w:r>
            <w:r>
              <w:rPr>
                <w:rFonts w:hint="eastAsia" w:ascii="宋体" w:hAnsi="宋体" w:cs="Dotum"/>
                <w:kern w:val="0"/>
                <w:sz w:val="24"/>
                <w:szCs w:val="24"/>
                <w:u w:val="single"/>
              </w:rPr>
              <w:t>大宗食材（面粉）</w:t>
            </w:r>
            <w:r>
              <w:rPr>
                <w:rFonts w:hint="eastAsia" w:ascii="宋体" w:hAnsi="宋体" w:cs="Dotum"/>
                <w:kern w:val="0"/>
                <w:sz w:val="24"/>
                <w:szCs w:val="24"/>
                <w:u w:val="single"/>
                <w:lang w:eastAsia="zh-CN"/>
              </w:rPr>
              <w:t>（</w:t>
            </w:r>
            <w:r>
              <w:rPr>
                <w:rFonts w:hint="eastAsia" w:ascii="宋体" w:hAnsi="宋体" w:cs="Dotum"/>
                <w:kern w:val="0"/>
                <w:sz w:val="24"/>
                <w:szCs w:val="24"/>
                <w:u w:val="single"/>
                <w:lang w:val="en-US" w:eastAsia="zh-CN"/>
              </w:rPr>
              <w:t>二次</w:t>
            </w:r>
            <w:r>
              <w:rPr>
                <w:rFonts w:hint="eastAsia" w:ascii="宋体" w:hAnsi="宋体" w:cs="Dotum"/>
                <w:kern w:val="0"/>
                <w:sz w:val="24"/>
                <w:szCs w:val="24"/>
                <w:u w:val="single"/>
                <w:lang w:eastAsia="zh-CN"/>
              </w:rPr>
              <w:t>）</w:t>
            </w:r>
            <w:r>
              <w:rPr>
                <w:rFonts w:hint="eastAsia" w:ascii="宋体" w:hAnsi="宋体" w:cs="Dotum"/>
                <w:kern w:val="0"/>
                <w:sz w:val="24"/>
                <w:szCs w:val="24"/>
                <w:u w:val="single"/>
              </w:rPr>
              <w:t>采购</w:t>
            </w:r>
            <w:r>
              <w:rPr>
                <w:rFonts w:hint="eastAsia" w:ascii="宋体" w:hAnsi="宋体" w:cs="宋体"/>
                <w:kern w:val="0"/>
                <w:sz w:val="24"/>
              </w:rPr>
              <w:t>项目的潜在投标人应在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18</w:t>
            </w:r>
            <w:r>
              <w:rPr>
                <w:rFonts w:hint="eastAsia" w:ascii="宋体" w:hAnsi="宋体" w:cs="宋体"/>
                <w:kern w:val="0"/>
                <w:sz w:val="24"/>
                <w:u w:val="single"/>
              </w:rPr>
              <w:t>日</w:t>
            </w:r>
            <w:r>
              <w:rPr>
                <w:rFonts w:hint="eastAsia" w:ascii="宋体" w:hAnsi="宋体" w:cs="宋体"/>
                <w:kern w:val="0"/>
                <w:sz w:val="24"/>
                <w:u w:val="single"/>
                <w:lang w:val="en-US" w:eastAsia="zh-CN"/>
              </w:rPr>
              <w:t>下</w:t>
            </w:r>
            <w:r>
              <w:rPr>
                <w:rFonts w:hint="eastAsia" w:ascii="宋体" w:hAnsi="宋体" w:cs="宋体"/>
                <w:kern w:val="0"/>
                <w:sz w:val="24"/>
                <w:u w:val="single"/>
              </w:rPr>
              <w:t>午</w:t>
            </w:r>
            <w:r>
              <w:rPr>
                <w:rFonts w:hint="eastAsia" w:ascii="宋体" w:hAnsi="宋体" w:cs="宋体"/>
                <w:kern w:val="0"/>
                <w:sz w:val="24"/>
                <w:u w:val="single"/>
                <w:lang w:val="en-US" w:eastAsia="zh-CN"/>
              </w:rPr>
              <w:t>3</w:t>
            </w:r>
            <w:r>
              <w:rPr>
                <w:rFonts w:hint="eastAsia" w:ascii="宋体" w:hAnsi="宋体" w:cs="宋体"/>
                <w:kern w:val="0"/>
                <w:sz w:val="24"/>
                <w:u w:val="single"/>
              </w:rPr>
              <w:t>点00分（北京时间）</w:t>
            </w:r>
            <w:r>
              <w:rPr>
                <w:rFonts w:hint="eastAsia" w:ascii="宋体" w:hAnsi="宋体" w:cs="宋体"/>
                <w:kern w:val="0"/>
                <w:sz w:val="24"/>
              </w:rPr>
              <w:t>前递交投标文件。</w:t>
            </w:r>
          </w:p>
        </w:tc>
      </w:tr>
    </w:tbl>
    <w:p w14:paraId="1904481F">
      <w:pPr>
        <w:spacing w:line="480" w:lineRule="exact"/>
        <w:ind w:firstLine="482" w:firstLineChars="200"/>
        <w:rPr>
          <w:rFonts w:ascii="宋体" w:hAnsi="宋体" w:cs="宋体"/>
          <w:b/>
          <w:kern w:val="0"/>
          <w:sz w:val="24"/>
          <w:szCs w:val="24"/>
        </w:rPr>
      </w:pPr>
    </w:p>
    <w:p w14:paraId="733E17FC">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622EA1B7">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YSHQ2025-ZB-0702 </w:t>
      </w:r>
      <w:r>
        <w:rPr>
          <w:rFonts w:hint="eastAsia" w:ascii="宋体" w:hAnsi="宋体" w:cs="Dotum"/>
          <w:kern w:val="0"/>
          <w:sz w:val="24"/>
          <w:szCs w:val="24"/>
          <w:u w:val="single"/>
          <w:lang w:val="en-US" w:eastAsia="zh-CN"/>
        </w:rPr>
        <w:t>-1</w:t>
      </w:r>
      <w:r>
        <w:rPr>
          <w:rFonts w:hint="eastAsia" w:ascii="宋体" w:hAnsi="宋体" w:cs="Dotum"/>
          <w:kern w:val="0"/>
          <w:sz w:val="24"/>
          <w:szCs w:val="24"/>
          <w:u w:val="single"/>
        </w:rPr>
        <w:t>；</w:t>
      </w:r>
    </w:p>
    <w:p w14:paraId="51F7735E">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盐城师范学院2025年秋学期食堂大宗食材（面粉）</w:t>
      </w:r>
      <w:r>
        <w:rPr>
          <w:rFonts w:hint="eastAsia" w:ascii="宋体" w:hAnsi="宋体" w:cs="Dotum"/>
          <w:kern w:val="0"/>
          <w:sz w:val="24"/>
          <w:szCs w:val="24"/>
          <w:u w:val="single"/>
          <w:lang w:eastAsia="zh-CN"/>
        </w:rPr>
        <w:t>（</w:t>
      </w:r>
      <w:r>
        <w:rPr>
          <w:rFonts w:hint="eastAsia" w:ascii="宋体" w:hAnsi="宋体" w:cs="Dotum"/>
          <w:kern w:val="0"/>
          <w:sz w:val="24"/>
          <w:szCs w:val="24"/>
          <w:u w:val="single"/>
          <w:lang w:val="en-US" w:eastAsia="zh-CN"/>
        </w:rPr>
        <w:t>二次</w:t>
      </w:r>
      <w:r>
        <w:rPr>
          <w:rFonts w:hint="eastAsia" w:ascii="宋体" w:hAnsi="宋体" w:cs="Dotum"/>
          <w:kern w:val="0"/>
          <w:sz w:val="24"/>
          <w:szCs w:val="24"/>
          <w:u w:val="single"/>
          <w:lang w:eastAsia="zh-CN"/>
        </w:rPr>
        <w:t>）</w:t>
      </w:r>
      <w:r>
        <w:rPr>
          <w:rFonts w:hint="eastAsia" w:ascii="宋体" w:hAnsi="宋体" w:cs="Dotum"/>
          <w:kern w:val="0"/>
          <w:sz w:val="24"/>
          <w:szCs w:val="24"/>
          <w:u w:val="single"/>
        </w:rPr>
        <w:t>采购</w:t>
      </w:r>
      <w:r>
        <w:rPr>
          <w:rFonts w:hint="eastAsia" w:ascii="宋体" w:hAnsi="宋体" w:cs="Dotum"/>
          <w:kern w:val="0"/>
          <w:sz w:val="24"/>
          <w:szCs w:val="24"/>
        </w:rPr>
        <w:t>；</w:t>
      </w:r>
    </w:p>
    <w:p w14:paraId="6FACE755">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w:t>
      </w:r>
      <w:r>
        <w:rPr>
          <w:rFonts w:hint="eastAsia" w:ascii="宋体" w:hAnsi="宋体" w:cs="Dotum"/>
          <w:kern w:val="0"/>
          <w:sz w:val="24"/>
          <w:szCs w:val="24"/>
          <w:u w:val="single"/>
        </w:rPr>
        <w:t>8月</w:t>
      </w:r>
      <w:r>
        <w:rPr>
          <w:rFonts w:hint="eastAsia" w:ascii="宋体" w:hAnsi="宋体" w:cs="Dotum"/>
          <w:kern w:val="0"/>
          <w:sz w:val="24"/>
          <w:szCs w:val="24"/>
          <w:u w:val="single"/>
          <w:lang w:val="en-US" w:eastAsia="zh-CN"/>
        </w:rPr>
        <w:t>25</w:t>
      </w:r>
      <w:r>
        <w:rPr>
          <w:rFonts w:hint="eastAsia" w:ascii="宋体" w:hAnsi="宋体" w:cs="Dotum"/>
          <w:kern w:val="0"/>
          <w:sz w:val="24"/>
          <w:szCs w:val="24"/>
          <w:u w:val="single"/>
        </w:rPr>
        <w:t>日至2026年2月10日</w:t>
      </w:r>
      <w:r>
        <w:rPr>
          <w:rFonts w:hint="eastAsia" w:ascii="宋体" w:hAnsi="宋体" w:cs="宋体"/>
          <w:kern w:val="0"/>
          <w:sz w:val="24"/>
          <w:u w:val="single"/>
        </w:rPr>
        <w:t>；</w:t>
      </w:r>
    </w:p>
    <w:p w14:paraId="0E35FA28">
      <w:pPr>
        <w:autoSpaceDE w:val="0"/>
        <w:autoSpaceDN w:val="0"/>
        <w:adjustRightInd w:val="0"/>
        <w:spacing w:line="480" w:lineRule="exact"/>
        <w:ind w:firstLine="480" w:firstLineChars="200"/>
        <w:outlineLvl w:val="2"/>
        <w:rPr>
          <w:sz w:val="24"/>
          <w:szCs w:val="24"/>
        </w:rPr>
      </w:pPr>
      <w:r>
        <w:rPr>
          <w:rFonts w:hint="eastAsia"/>
          <w:sz w:val="24"/>
          <w:szCs w:val="24"/>
        </w:rPr>
        <w:t>4.</w:t>
      </w:r>
      <w:bookmarkStart w:id="1" w:name="OLE_LINK2"/>
      <w:r>
        <w:rPr>
          <w:rFonts w:hint="eastAsia"/>
          <w:sz w:val="24"/>
          <w:szCs w:val="24"/>
        </w:rPr>
        <w:t>项目概况：</w:t>
      </w:r>
      <w:bookmarkEnd w:id="1"/>
      <w:r>
        <w:rPr>
          <w:sz w:val="24"/>
          <w:szCs w:val="24"/>
        </w:rPr>
        <w:t xml:space="preserve"> 见项目需求。</w:t>
      </w:r>
    </w:p>
    <w:p w14:paraId="2D558AE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2952A19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23BDD3B7">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07A62927">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218A1094">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5380C766">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4FD8ACA1">
      <w:pPr>
        <w:spacing w:line="480" w:lineRule="exact"/>
        <w:ind w:firstLine="480" w:firstLineChars="200"/>
        <w:rPr>
          <w:rFonts w:ascii="宋体" w:hAnsi="宋体"/>
          <w:bCs/>
          <w:sz w:val="24"/>
          <w:szCs w:val="24"/>
        </w:rPr>
      </w:pPr>
      <w:bookmarkStart w:id="2" w:name="OLE_LINK31"/>
      <w:r>
        <w:rPr>
          <w:rFonts w:hint="eastAsia" w:ascii="宋体" w:hAnsi="宋体"/>
          <w:bCs/>
          <w:sz w:val="24"/>
          <w:szCs w:val="24"/>
        </w:rPr>
        <w:t>（1）提供法定代表人、授权代理人人员名单（身份证复印件附后）。</w:t>
      </w:r>
    </w:p>
    <w:p w14:paraId="46637414">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70690A11">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32404629">
      <w:pPr>
        <w:spacing w:line="480" w:lineRule="exact"/>
        <w:ind w:firstLine="480" w:firstLineChars="200"/>
        <w:rPr>
          <w:rFonts w:hint="eastAsia" w:ascii="宋体" w:hAnsi="宋体"/>
          <w:bCs/>
          <w:sz w:val="24"/>
          <w:szCs w:val="24"/>
        </w:rPr>
      </w:pPr>
      <w:bookmarkStart w:id="3" w:name="OLE_LINK11"/>
      <w:bookmarkStart w:id="4" w:name="OLE_LINK8"/>
      <w:bookmarkStart w:id="5" w:name="OLE_LINK36"/>
      <w:r>
        <w:rPr>
          <w:rFonts w:hint="eastAsia" w:ascii="宋体" w:hAnsi="宋体"/>
          <w:bCs/>
          <w:sz w:val="24"/>
          <w:szCs w:val="24"/>
        </w:rPr>
        <w:t>（3）</w:t>
      </w:r>
      <w:bookmarkStart w:id="6" w:name="OLE_LINK26"/>
      <w:bookmarkStart w:id="7" w:name="OLE_LINK27"/>
      <w:r>
        <w:rPr>
          <w:rFonts w:hint="eastAsia" w:ascii="宋体" w:hAnsi="宋体"/>
          <w:bCs/>
          <w:sz w:val="24"/>
          <w:szCs w:val="24"/>
        </w:rPr>
        <w:t>投标单位具有合格的食品经营许可证（证书内容包含本项目所供货物品种）</w:t>
      </w:r>
      <w:bookmarkEnd w:id="2"/>
      <w:bookmarkEnd w:id="3"/>
      <w:bookmarkEnd w:id="4"/>
      <w:bookmarkEnd w:id="5"/>
      <w:bookmarkEnd w:id="6"/>
      <w:bookmarkEnd w:id="7"/>
    </w:p>
    <w:p w14:paraId="4428B27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4FF6AD0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498E105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4759512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433CC04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255424E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2E4E053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月</w:t>
      </w:r>
      <w:r>
        <w:rPr>
          <w:rFonts w:hint="eastAsia" w:ascii="宋体" w:hAnsi="宋体" w:cs="宋体"/>
          <w:kern w:val="0"/>
          <w:sz w:val="24"/>
          <w:szCs w:val="24"/>
          <w:u w:val="single"/>
          <w:lang w:val="en-US" w:eastAsia="zh-CN"/>
        </w:rPr>
        <w:t>18</w:t>
      </w:r>
      <w:r>
        <w:rPr>
          <w:rFonts w:hint="eastAsia" w:ascii="宋体" w:hAnsi="宋体" w:cs="宋体"/>
          <w:kern w:val="0"/>
          <w:sz w:val="24"/>
          <w:szCs w:val="24"/>
          <w:u w:val="single"/>
        </w:rPr>
        <w:t>日</w:t>
      </w:r>
      <w:r>
        <w:rPr>
          <w:rFonts w:hint="eastAsia" w:ascii="宋体" w:hAnsi="宋体" w:cs="宋体"/>
          <w:kern w:val="0"/>
          <w:sz w:val="24"/>
          <w:szCs w:val="24"/>
          <w:u w:val="single"/>
          <w:lang w:val="en-US" w:eastAsia="zh-CN"/>
        </w:rPr>
        <w:t>下</w:t>
      </w:r>
      <w:r>
        <w:rPr>
          <w:rFonts w:hint="eastAsia" w:ascii="宋体" w:hAnsi="宋体" w:cs="宋体"/>
          <w:kern w:val="0"/>
          <w:sz w:val="24"/>
          <w:szCs w:val="24"/>
          <w:u w:val="single"/>
        </w:rPr>
        <w:t>午</w:t>
      </w:r>
      <w:r>
        <w:rPr>
          <w:rFonts w:hint="eastAsia" w:ascii="宋体" w:hAnsi="宋体" w:cs="宋体"/>
          <w:kern w:val="0"/>
          <w:sz w:val="24"/>
          <w:szCs w:val="24"/>
          <w:u w:val="single"/>
          <w:lang w:val="en-US" w:eastAsia="zh-CN"/>
        </w:rPr>
        <w:t>2</w:t>
      </w:r>
      <w:r>
        <w:rPr>
          <w:rFonts w:hint="eastAsia" w:ascii="宋体" w:hAnsi="宋体" w:cs="宋体"/>
          <w:kern w:val="0"/>
          <w:sz w:val="24"/>
          <w:szCs w:val="24"/>
          <w:u w:val="single"/>
        </w:rPr>
        <w:t>：30-</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rPr>
        <w:t>：00；盐城师范学院新长校区后勤综合楼二楼会议室。</w:t>
      </w:r>
    </w:p>
    <w:p w14:paraId="6AEAAC6B">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月</w:t>
      </w:r>
      <w:r>
        <w:rPr>
          <w:rFonts w:hint="eastAsia" w:ascii="宋体" w:hAnsi="宋体" w:cs="宋体"/>
          <w:kern w:val="0"/>
          <w:sz w:val="24"/>
          <w:szCs w:val="24"/>
          <w:u w:val="single"/>
          <w:lang w:val="en-US" w:eastAsia="zh-CN"/>
        </w:rPr>
        <w:t>18</w:t>
      </w:r>
      <w:r>
        <w:rPr>
          <w:rFonts w:hint="eastAsia" w:ascii="宋体" w:hAnsi="宋体" w:cs="宋体"/>
          <w:kern w:val="0"/>
          <w:sz w:val="24"/>
          <w:szCs w:val="24"/>
          <w:u w:val="single"/>
        </w:rPr>
        <w:t>日上午8：</w:t>
      </w:r>
      <w:r>
        <w:rPr>
          <w:rFonts w:hint="eastAsia" w:ascii="宋体" w:hAnsi="宋体" w:cs="宋体"/>
          <w:kern w:val="0"/>
          <w:sz w:val="24"/>
          <w:szCs w:val="24"/>
          <w:u w:val="single"/>
          <w:lang w:val="en-US" w:eastAsia="zh-CN"/>
        </w:rPr>
        <w:t>0</w:t>
      </w:r>
      <w:r>
        <w:rPr>
          <w:rFonts w:hint="eastAsia" w:ascii="宋体" w:hAnsi="宋体" w:cs="宋体"/>
          <w:kern w:val="0"/>
          <w:sz w:val="24"/>
          <w:szCs w:val="24"/>
          <w:u w:val="single"/>
        </w:rPr>
        <w:t>0-1</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rPr>
        <w:t>：00；盐城师范学院新长校区沁园一楼食堂。</w:t>
      </w:r>
    </w:p>
    <w:p w14:paraId="4C3595BB">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月</w:t>
      </w:r>
      <w:r>
        <w:rPr>
          <w:rFonts w:hint="eastAsia" w:ascii="宋体" w:hAnsi="宋体" w:cs="宋体"/>
          <w:kern w:val="0"/>
          <w:sz w:val="24"/>
          <w:szCs w:val="24"/>
          <w:u w:val="single"/>
          <w:lang w:val="en-US" w:eastAsia="zh-CN"/>
        </w:rPr>
        <w:t>18</w:t>
      </w:r>
      <w:r>
        <w:rPr>
          <w:rFonts w:hint="eastAsia" w:ascii="宋体" w:hAnsi="宋体" w:cs="宋体"/>
          <w:kern w:val="0"/>
          <w:sz w:val="24"/>
          <w:szCs w:val="24"/>
          <w:u w:val="single"/>
        </w:rPr>
        <w:t>日</w:t>
      </w:r>
      <w:r>
        <w:rPr>
          <w:rFonts w:hint="eastAsia" w:ascii="宋体" w:hAnsi="宋体" w:cs="宋体"/>
          <w:kern w:val="0"/>
          <w:sz w:val="24"/>
          <w:szCs w:val="24"/>
          <w:u w:val="single"/>
          <w:lang w:val="en-US" w:eastAsia="zh-CN"/>
        </w:rPr>
        <w:t>下</w:t>
      </w:r>
      <w:r>
        <w:rPr>
          <w:rFonts w:hint="eastAsia" w:ascii="宋体" w:hAnsi="宋体" w:cs="宋体"/>
          <w:kern w:val="0"/>
          <w:sz w:val="24"/>
          <w:szCs w:val="24"/>
          <w:u w:val="single"/>
        </w:rPr>
        <w:t>午</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rPr>
        <w:t>：00；盐城师范学院新长校区后勤综合楼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0A1B96A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001C62F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4F32DF2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3B51593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BA117C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2C9AE0EE">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4107CF46">
      <w:pPr>
        <w:spacing w:line="480" w:lineRule="exact"/>
        <w:ind w:firstLine="480" w:firstLineChars="200"/>
        <w:rPr>
          <w:rFonts w:ascii="宋体" w:hAnsi="宋体" w:cs="宋体"/>
          <w:kern w:val="0"/>
          <w:sz w:val="24"/>
          <w:szCs w:val="24"/>
        </w:rPr>
      </w:pPr>
      <w:bookmarkStart w:id="8" w:name="_Toc35393627"/>
      <w:bookmarkStart w:id="9" w:name="_Toc28359085"/>
      <w:bookmarkStart w:id="10" w:name="_Toc28359008"/>
      <w:bookmarkStart w:id="11" w:name="_Toc35393796"/>
      <w:r>
        <w:rPr>
          <w:rFonts w:hint="eastAsia" w:ascii="宋体" w:hAnsi="宋体" w:cs="宋体"/>
          <w:kern w:val="0"/>
          <w:sz w:val="24"/>
          <w:szCs w:val="24"/>
        </w:rPr>
        <w:t>本项目不收取投标保证金。</w:t>
      </w:r>
    </w:p>
    <w:p w14:paraId="13F12752">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8"/>
      <w:bookmarkEnd w:id="9"/>
      <w:bookmarkEnd w:id="10"/>
      <w:bookmarkEnd w:id="11"/>
    </w:p>
    <w:p w14:paraId="64239771">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3BAF5E1B">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5CE072A0">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620978E8">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1F789D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1B82805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3F1036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69D00C66">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6A958779">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5FD80ABE">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12" w:name="_Hlk79073961"/>
      <w:r>
        <w:rPr>
          <w:rFonts w:hint="eastAsia" w:ascii="宋体" w:hAnsi="宋体" w:cs="宋体"/>
          <w:kern w:val="0"/>
          <w:sz w:val="24"/>
          <w:szCs w:val="24"/>
          <w:u w:val="single"/>
        </w:rPr>
        <w:t xml:space="preserve">  潘老师   </w:t>
      </w:r>
      <w:bookmarkEnd w:id="12"/>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4016F58B">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20D3DFD">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49E561B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57F1824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1.投标当天，请投标人提前预留足够时间到达盐城师范学院新长校区西门，并联系使用部门：徐老师，联系电话：15189202808，由该老师协助响应供应商在西门外进行实名登记后进入校园。</w:t>
      </w:r>
    </w:p>
    <w:p w14:paraId="0FF9257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2B9F42BC">
      <w:pPr>
        <w:spacing w:line="480" w:lineRule="exact"/>
        <w:ind w:firstLine="480" w:firstLineChars="200"/>
        <w:rPr>
          <w:rFonts w:ascii="宋体" w:hAnsi="宋体" w:cs="宋体"/>
          <w:kern w:val="0"/>
          <w:sz w:val="24"/>
          <w:szCs w:val="24"/>
        </w:rPr>
      </w:pPr>
    </w:p>
    <w:p w14:paraId="1444D9B3">
      <w:pPr>
        <w:spacing w:line="480" w:lineRule="exact"/>
        <w:ind w:firstLine="480" w:firstLineChars="200"/>
        <w:rPr>
          <w:rFonts w:ascii="宋体" w:hAnsi="宋体" w:cs="宋体"/>
          <w:kern w:val="0"/>
          <w:sz w:val="24"/>
          <w:szCs w:val="24"/>
        </w:rPr>
      </w:pPr>
    </w:p>
    <w:p w14:paraId="5822399F">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745604E0">
      <w:pPr>
        <w:spacing w:line="480" w:lineRule="exact"/>
        <w:ind w:firstLine="5760" w:firstLineChars="2400"/>
        <w:rPr>
          <w:rStyle w:val="37"/>
          <w:rFonts w:ascii="宋体" w:hAnsi="宋体"/>
          <w:sz w:val="24"/>
        </w:rPr>
      </w:pPr>
      <w:r>
        <w:rPr>
          <w:rStyle w:val="37"/>
          <w:rFonts w:hint="eastAsia" w:ascii="宋体" w:hAnsi="宋体"/>
          <w:sz w:val="24"/>
        </w:rPr>
        <w:t>2025年7月</w:t>
      </w:r>
    </w:p>
    <w:p w14:paraId="0F8BDA8D">
      <w:pPr>
        <w:spacing w:line="460" w:lineRule="exact"/>
        <w:ind w:firstLine="480" w:firstLineChars="200"/>
        <w:rPr>
          <w:rFonts w:ascii="宋体" w:hAnsi="宋体"/>
          <w:sz w:val="24"/>
          <w:szCs w:val="24"/>
        </w:rPr>
      </w:pPr>
    </w:p>
    <w:p w14:paraId="0807CBCE">
      <w:pPr>
        <w:pageBreakBefore/>
        <w:autoSpaceDE w:val="0"/>
        <w:autoSpaceDN w:val="0"/>
        <w:adjustRightInd w:val="0"/>
        <w:spacing w:line="700" w:lineRule="exact"/>
        <w:jc w:val="center"/>
        <w:outlineLvl w:val="0"/>
        <w:rPr>
          <w:rFonts w:ascii="宋体" w:hAnsi="宋体" w:cs="黑体"/>
          <w:b/>
          <w:sz w:val="44"/>
          <w:szCs w:val="44"/>
          <w:lang w:val="zh-CN"/>
        </w:rPr>
      </w:pPr>
      <w:bookmarkStart w:id="13"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13"/>
    </w:p>
    <w:p w14:paraId="2033AA2A">
      <w:pPr>
        <w:autoSpaceDE w:val="0"/>
        <w:autoSpaceDN w:val="0"/>
        <w:adjustRightInd w:val="0"/>
        <w:spacing w:line="440" w:lineRule="exact"/>
        <w:rPr>
          <w:rFonts w:ascii="宋体" w:cs="宋体"/>
          <w:b/>
          <w:bCs/>
          <w:color w:val="FF0000"/>
          <w:sz w:val="32"/>
          <w:szCs w:val="32"/>
          <w:lang w:val="zh-CN"/>
        </w:rPr>
      </w:pPr>
    </w:p>
    <w:p w14:paraId="2606CC43">
      <w:pPr>
        <w:autoSpaceDE w:val="0"/>
        <w:autoSpaceDN w:val="0"/>
        <w:adjustRightInd w:val="0"/>
        <w:spacing w:line="480" w:lineRule="exact"/>
        <w:ind w:firstLine="482" w:firstLineChars="200"/>
        <w:outlineLvl w:val="2"/>
        <w:rPr>
          <w:b/>
          <w:bCs/>
          <w:sz w:val="24"/>
          <w:szCs w:val="24"/>
        </w:rPr>
      </w:pPr>
      <w:bookmarkStart w:id="14" w:name="_Toc47630292"/>
      <w:r>
        <w:rPr>
          <w:rFonts w:hint="eastAsia" w:ascii="宋体" w:cs="宋体"/>
          <w:b/>
          <w:bCs/>
          <w:sz w:val="24"/>
          <w:szCs w:val="24"/>
          <w:lang w:val="zh-CN"/>
        </w:rPr>
        <w:t>一、总则</w:t>
      </w:r>
      <w:bookmarkEnd w:id="14"/>
    </w:p>
    <w:p w14:paraId="2BE1D42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432C88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7BC6AF6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257410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1DA934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770FC4F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FE6C91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7FCE5DD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7FDA1E5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3302899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60A500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6286187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054FA4F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0FFC103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57A4822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06EA4B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0024634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30907F9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680999F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7BA14B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651AFB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3D1747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0E24A6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0283B1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ACCC92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45F513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5497222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47D48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612418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2DFEFC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10C6A68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019BF35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D15F3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29C8D4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1F638CB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5F96F57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099113A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7BC810A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6899EC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758F49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790BE7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5B9351F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A6D78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1E808CA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0BBDADCE">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A39DD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556D709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185BCA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6E38745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401A70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18D3AB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3416E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142B28D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1C6E45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318B28C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779CAE8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2A06E90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6EE338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2F694E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78A456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5C94AB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FA6B9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143CD5C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2158B5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4E2D71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60249D5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489BC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57CA542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3DF257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42635A89">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7AC14A1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25FF45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093AD3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6C59B5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60ED09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2C3DAD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7541AC26">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2630CA1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5FD6EB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79D19B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50E8468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3142740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418374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453203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1714254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5A1363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68BF4D9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595E7BA9">
      <w:pPr>
        <w:autoSpaceDE w:val="0"/>
        <w:autoSpaceDN w:val="0"/>
        <w:adjustRightInd w:val="0"/>
        <w:spacing w:line="480" w:lineRule="exact"/>
        <w:ind w:firstLine="482" w:firstLineChars="200"/>
        <w:outlineLvl w:val="2"/>
        <w:rPr>
          <w:rFonts w:ascii="宋体" w:cs="宋体"/>
          <w:b/>
          <w:bCs/>
          <w:sz w:val="24"/>
          <w:szCs w:val="24"/>
          <w:lang w:val="zh-CN"/>
        </w:rPr>
      </w:pPr>
      <w:bookmarkStart w:id="15" w:name="_Toc47630293"/>
      <w:r>
        <w:rPr>
          <w:rFonts w:hint="eastAsia" w:ascii="宋体" w:cs="宋体"/>
          <w:b/>
          <w:bCs/>
          <w:sz w:val="24"/>
          <w:szCs w:val="24"/>
          <w:lang w:val="zh-CN"/>
        </w:rPr>
        <w:t>四、投标文件的递交</w:t>
      </w:r>
      <w:bookmarkEnd w:id="15"/>
    </w:p>
    <w:p w14:paraId="68484E20">
      <w:pPr>
        <w:autoSpaceDE w:val="0"/>
        <w:autoSpaceDN w:val="0"/>
        <w:adjustRightInd w:val="0"/>
        <w:spacing w:line="480" w:lineRule="exact"/>
        <w:ind w:firstLine="482" w:firstLineChars="200"/>
        <w:outlineLvl w:val="2"/>
        <w:rPr>
          <w:b/>
          <w:bCs/>
          <w:sz w:val="24"/>
          <w:szCs w:val="24"/>
        </w:rPr>
      </w:pPr>
      <w:bookmarkStart w:id="16"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16"/>
    </w:p>
    <w:p w14:paraId="63B7D44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03B360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23EDC2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2AE316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774915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0DA7BAA1">
      <w:pPr>
        <w:autoSpaceDE w:val="0"/>
        <w:autoSpaceDN w:val="0"/>
        <w:adjustRightInd w:val="0"/>
        <w:spacing w:line="480" w:lineRule="exact"/>
        <w:ind w:firstLine="482" w:firstLineChars="200"/>
        <w:outlineLvl w:val="2"/>
        <w:rPr>
          <w:rFonts w:ascii="Arial" w:hAnsi="Arial" w:eastAsia="黑体" w:cs="Arial"/>
          <w:sz w:val="24"/>
          <w:szCs w:val="24"/>
        </w:rPr>
      </w:pPr>
      <w:bookmarkStart w:id="17"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7"/>
    </w:p>
    <w:p w14:paraId="56983E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4E99BF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14CCC0F1">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8"/>
    </w:p>
    <w:p w14:paraId="406986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017D4F77">
      <w:pPr>
        <w:autoSpaceDE w:val="0"/>
        <w:autoSpaceDN w:val="0"/>
        <w:adjustRightInd w:val="0"/>
        <w:spacing w:line="480" w:lineRule="exact"/>
        <w:ind w:firstLine="482" w:firstLineChars="200"/>
        <w:outlineLvl w:val="2"/>
        <w:rPr>
          <w:rFonts w:ascii="宋体" w:hAnsi="Arial" w:cs="宋体"/>
          <w:b/>
          <w:bCs/>
          <w:sz w:val="24"/>
          <w:szCs w:val="24"/>
          <w:lang w:val="zh-CN"/>
        </w:rPr>
      </w:pPr>
      <w:bookmarkStart w:id="19"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9"/>
    </w:p>
    <w:p w14:paraId="578E80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33478F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0F543B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6C9590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1DCD19F9">
      <w:pPr>
        <w:autoSpaceDE w:val="0"/>
        <w:autoSpaceDN w:val="0"/>
        <w:adjustRightInd w:val="0"/>
        <w:spacing w:line="480" w:lineRule="exact"/>
        <w:ind w:firstLine="482" w:firstLineChars="200"/>
        <w:outlineLvl w:val="2"/>
        <w:rPr>
          <w:rFonts w:ascii="宋体" w:cs="宋体"/>
          <w:b/>
          <w:bCs/>
          <w:sz w:val="24"/>
          <w:szCs w:val="24"/>
          <w:lang w:val="zh-CN"/>
        </w:rPr>
      </w:pPr>
      <w:bookmarkStart w:id="20" w:name="_Toc47630298"/>
      <w:r>
        <w:rPr>
          <w:rFonts w:hint="eastAsia" w:ascii="宋体" w:cs="宋体"/>
          <w:b/>
          <w:bCs/>
          <w:sz w:val="24"/>
          <w:szCs w:val="24"/>
          <w:lang w:val="zh-CN"/>
        </w:rPr>
        <w:t>五、开标与评标</w:t>
      </w:r>
      <w:bookmarkEnd w:id="20"/>
    </w:p>
    <w:p w14:paraId="7AD44D44">
      <w:pPr>
        <w:autoSpaceDE w:val="0"/>
        <w:autoSpaceDN w:val="0"/>
        <w:adjustRightInd w:val="0"/>
        <w:spacing w:line="480" w:lineRule="exact"/>
        <w:ind w:firstLine="482" w:firstLineChars="200"/>
        <w:outlineLvl w:val="2"/>
        <w:rPr>
          <w:rFonts w:ascii="Arial" w:hAnsi="Arial" w:eastAsia="黑体" w:cs="Arial"/>
          <w:sz w:val="24"/>
          <w:szCs w:val="24"/>
        </w:rPr>
      </w:pPr>
      <w:bookmarkStart w:id="21" w:name="_Toc47630299"/>
      <w:r>
        <w:rPr>
          <w:rFonts w:ascii="宋体" w:hAnsi="Arial" w:cs="宋体"/>
          <w:b/>
          <w:bCs/>
          <w:sz w:val="24"/>
          <w:szCs w:val="24"/>
          <w:lang w:val="zh-CN"/>
        </w:rPr>
        <w:t>24</w:t>
      </w:r>
      <w:r>
        <w:rPr>
          <w:rFonts w:hint="eastAsia" w:ascii="宋体" w:hAnsi="Arial" w:cs="宋体"/>
          <w:b/>
          <w:bCs/>
          <w:sz w:val="24"/>
          <w:szCs w:val="24"/>
          <w:lang w:val="zh-CN"/>
        </w:rPr>
        <w:t>、开标</w:t>
      </w:r>
      <w:bookmarkEnd w:id="21"/>
    </w:p>
    <w:p w14:paraId="234BED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570F64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4C1F5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4A6D64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2E93E8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7DBA6F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54C67BB3">
      <w:pPr>
        <w:autoSpaceDE w:val="0"/>
        <w:autoSpaceDN w:val="0"/>
        <w:adjustRightInd w:val="0"/>
        <w:spacing w:line="480" w:lineRule="exact"/>
        <w:ind w:firstLine="482" w:firstLineChars="200"/>
        <w:outlineLvl w:val="2"/>
        <w:rPr>
          <w:rFonts w:ascii="Arial" w:hAnsi="Arial" w:eastAsia="黑体" w:cs="Arial"/>
          <w:sz w:val="24"/>
          <w:szCs w:val="24"/>
        </w:rPr>
      </w:pPr>
      <w:bookmarkStart w:id="22"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22"/>
    </w:p>
    <w:p w14:paraId="4BCEADE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50A460B2">
      <w:pPr>
        <w:autoSpaceDE w:val="0"/>
        <w:autoSpaceDN w:val="0"/>
        <w:adjustRightInd w:val="0"/>
        <w:spacing w:line="480" w:lineRule="exact"/>
        <w:ind w:firstLine="482" w:firstLineChars="200"/>
        <w:outlineLvl w:val="2"/>
        <w:rPr>
          <w:rFonts w:ascii="宋体" w:hAnsi="Arial" w:cs="宋体"/>
          <w:b/>
          <w:bCs/>
          <w:sz w:val="24"/>
          <w:szCs w:val="24"/>
          <w:lang w:val="zh-CN"/>
        </w:rPr>
      </w:pPr>
      <w:bookmarkStart w:id="23"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23"/>
    </w:p>
    <w:p w14:paraId="35FE28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5B4527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52CF45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54B81C60">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24"/>
    </w:p>
    <w:p w14:paraId="717F37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2021CD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2AEA8239">
      <w:pPr>
        <w:autoSpaceDE w:val="0"/>
        <w:autoSpaceDN w:val="0"/>
        <w:adjustRightInd w:val="0"/>
        <w:spacing w:line="480" w:lineRule="exact"/>
        <w:ind w:firstLine="482" w:firstLineChars="200"/>
        <w:outlineLvl w:val="2"/>
        <w:rPr>
          <w:rFonts w:ascii="Arial" w:hAnsi="Arial" w:eastAsia="黑体" w:cs="Arial"/>
          <w:sz w:val="24"/>
          <w:szCs w:val="24"/>
        </w:rPr>
      </w:pPr>
      <w:bookmarkStart w:id="25"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25"/>
    </w:p>
    <w:p w14:paraId="0E0467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7D8BF4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20D64E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36970304">
      <w:pPr>
        <w:autoSpaceDE w:val="0"/>
        <w:autoSpaceDN w:val="0"/>
        <w:adjustRightInd w:val="0"/>
        <w:spacing w:line="480" w:lineRule="exact"/>
        <w:ind w:firstLine="482" w:firstLineChars="200"/>
        <w:outlineLvl w:val="2"/>
        <w:rPr>
          <w:rFonts w:ascii="Arial" w:hAnsi="Arial" w:eastAsia="黑体" w:cs="Arial"/>
          <w:sz w:val="24"/>
          <w:szCs w:val="24"/>
        </w:rPr>
      </w:pPr>
      <w:bookmarkStart w:id="26"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26"/>
    </w:p>
    <w:p w14:paraId="357E9B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06B9FF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7B22DBE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112CF2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07EA26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1EFD68B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5E0BB6C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41C434C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77620EB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36A4EA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6A6CD3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473A22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D9D93C5">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4C757C">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616E96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EB7C50">
      <w:pPr>
        <w:autoSpaceDE w:val="0"/>
        <w:autoSpaceDN w:val="0"/>
        <w:adjustRightInd w:val="0"/>
        <w:spacing w:line="480" w:lineRule="exact"/>
        <w:ind w:firstLine="482" w:firstLineChars="200"/>
        <w:outlineLvl w:val="2"/>
        <w:rPr>
          <w:rFonts w:ascii="Arial" w:hAnsi="Arial" w:eastAsia="黑体" w:cs="Arial"/>
          <w:sz w:val="24"/>
          <w:szCs w:val="24"/>
        </w:rPr>
      </w:pPr>
      <w:bookmarkStart w:id="27"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7"/>
    </w:p>
    <w:p w14:paraId="5ECE48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60FBCA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3EE068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5BC04A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691D5D3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59D1D6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3286DD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681D6E36">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336952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21FC85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61FCE3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01B027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7A683E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6BA93B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45EB7B09">
      <w:pPr>
        <w:autoSpaceDE w:val="0"/>
        <w:autoSpaceDN w:val="0"/>
        <w:adjustRightInd w:val="0"/>
        <w:spacing w:line="480" w:lineRule="exact"/>
        <w:ind w:firstLine="482" w:firstLineChars="200"/>
        <w:outlineLvl w:val="2"/>
        <w:rPr>
          <w:b/>
          <w:bCs/>
          <w:sz w:val="24"/>
          <w:szCs w:val="24"/>
        </w:rPr>
      </w:pPr>
      <w:bookmarkStart w:id="28" w:name="_Toc47630306"/>
      <w:r>
        <w:rPr>
          <w:rFonts w:hint="eastAsia" w:ascii="宋体" w:hAnsi="Arial" w:cs="宋体"/>
          <w:b/>
          <w:bCs/>
          <w:sz w:val="24"/>
          <w:szCs w:val="24"/>
          <w:lang w:val="zh-CN"/>
        </w:rPr>
        <w:t>六、定标</w:t>
      </w:r>
      <w:bookmarkEnd w:id="28"/>
    </w:p>
    <w:p w14:paraId="5DC17D90">
      <w:pPr>
        <w:autoSpaceDE w:val="0"/>
        <w:autoSpaceDN w:val="0"/>
        <w:adjustRightInd w:val="0"/>
        <w:spacing w:line="480" w:lineRule="exact"/>
        <w:ind w:firstLine="482" w:firstLineChars="200"/>
        <w:outlineLvl w:val="2"/>
        <w:rPr>
          <w:rFonts w:ascii="黑体" w:eastAsia="黑体" w:cs="黑体"/>
          <w:sz w:val="24"/>
          <w:szCs w:val="24"/>
          <w:lang w:val="zh-CN"/>
        </w:rPr>
      </w:pPr>
      <w:bookmarkStart w:id="29"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9"/>
    </w:p>
    <w:p w14:paraId="178220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3F337F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3A5CF20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6B7467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5DB7C4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6D3EA9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25AE34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D5AC8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3ACFC3F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7C2B9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7C9DCB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2F24266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0CAD45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6307ED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41D965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671A733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62F8871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5B4680D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49A26D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57428D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2056B3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3684D3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1370A7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6C6AE6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9F19B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11938F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3D674305">
      <w:pPr>
        <w:autoSpaceDE w:val="0"/>
        <w:autoSpaceDN w:val="0"/>
        <w:adjustRightInd w:val="0"/>
        <w:spacing w:line="480" w:lineRule="exact"/>
        <w:ind w:firstLine="482" w:firstLineChars="200"/>
        <w:outlineLvl w:val="2"/>
        <w:rPr>
          <w:rFonts w:ascii="黑体" w:eastAsia="黑体" w:cs="黑体"/>
          <w:sz w:val="24"/>
          <w:szCs w:val="24"/>
          <w:lang w:val="zh-CN"/>
        </w:rPr>
      </w:pPr>
      <w:bookmarkStart w:id="30"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30"/>
    </w:p>
    <w:p w14:paraId="5EEE724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672776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223BC5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44FA2F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3BD1308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045669F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12DE998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04F7B25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143148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159441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6C06F19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5020DD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1B88A0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1E1F46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6310973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182A01F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55428A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777653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7A64A4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60F4FB2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44F277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25058B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3AD3DD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5D25A9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28D6322A">
      <w:pPr>
        <w:autoSpaceDE w:val="0"/>
        <w:autoSpaceDN w:val="0"/>
        <w:adjustRightInd w:val="0"/>
        <w:spacing w:line="480" w:lineRule="exact"/>
        <w:ind w:firstLine="482" w:firstLineChars="200"/>
        <w:outlineLvl w:val="2"/>
        <w:rPr>
          <w:rFonts w:ascii="宋体" w:hAnsi="Arial" w:cs="宋体"/>
          <w:b/>
          <w:bCs/>
          <w:sz w:val="24"/>
          <w:szCs w:val="24"/>
          <w:lang w:val="zh-CN"/>
        </w:rPr>
      </w:pPr>
      <w:bookmarkStart w:id="31"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31"/>
    </w:p>
    <w:p w14:paraId="7496BE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1756D2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0DE2EB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4BF05E36">
      <w:pPr>
        <w:autoSpaceDE w:val="0"/>
        <w:autoSpaceDN w:val="0"/>
        <w:adjustRightInd w:val="0"/>
        <w:spacing w:line="480" w:lineRule="exact"/>
        <w:ind w:firstLine="482" w:firstLineChars="200"/>
        <w:outlineLvl w:val="2"/>
        <w:rPr>
          <w:b/>
          <w:bCs/>
          <w:sz w:val="24"/>
          <w:szCs w:val="24"/>
        </w:rPr>
      </w:pPr>
      <w:bookmarkStart w:id="32" w:name="_Toc47630310"/>
      <w:r>
        <w:rPr>
          <w:rFonts w:hint="eastAsia" w:ascii="宋体" w:cs="宋体"/>
          <w:b/>
          <w:bCs/>
          <w:sz w:val="24"/>
          <w:szCs w:val="24"/>
          <w:lang w:val="zh-CN"/>
        </w:rPr>
        <w:t>七、合同签订相关事项</w:t>
      </w:r>
      <w:bookmarkEnd w:id="32"/>
    </w:p>
    <w:p w14:paraId="7F922DF7">
      <w:pPr>
        <w:autoSpaceDE w:val="0"/>
        <w:autoSpaceDN w:val="0"/>
        <w:adjustRightInd w:val="0"/>
        <w:spacing w:line="480" w:lineRule="exact"/>
        <w:ind w:firstLine="482" w:firstLineChars="200"/>
        <w:outlineLvl w:val="2"/>
        <w:rPr>
          <w:rFonts w:ascii="黑体" w:eastAsia="黑体" w:cs="黑体"/>
          <w:sz w:val="24"/>
          <w:szCs w:val="24"/>
          <w:lang w:val="zh-CN"/>
        </w:rPr>
      </w:pPr>
      <w:bookmarkStart w:id="33"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33"/>
    </w:p>
    <w:p w14:paraId="614E21A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46E168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28372B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854CAD6">
      <w:pPr>
        <w:autoSpaceDE w:val="0"/>
        <w:autoSpaceDN w:val="0"/>
        <w:adjustRightInd w:val="0"/>
        <w:spacing w:line="480" w:lineRule="exact"/>
        <w:ind w:firstLine="482" w:firstLineChars="200"/>
        <w:outlineLvl w:val="2"/>
        <w:rPr>
          <w:rFonts w:ascii="黑体" w:eastAsia="黑体" w:cs="黑体"/>
          <w:sz w:val="24"/>
          <w:szCs w:val="24"/>
          <w:lang w:val="zh-CN"/>
        </w:rPr>
      </w:pPr>
      <w:bookmarkStart w:id="34"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34"/>
    </w:p>
    <w:p w14:paraId="58C3D6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5EE5166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7768EFFC">
      <w:pPr>
        <w:autoSpaceDE w:val="0"/>
        <w:autoSpaceDN w:val="0"/>
        <w:adjustRightInd w:val="0"/>
        <w:spacing w:line="480" w:lineRule="exact"/>
        <w:ind w:firstLine="482" w:firstLineChars="200"/>
        <w:outlineLvl w:val="2"/>
        <w:rPr>
          <w:rFonts w:ascii="黑体" w:eastAsia="黑体" w:cs="黑体"/>
          <w:sz w:val="24"/>
          <w:szCs w:val="24"/>
          <w:lang w:val="zh-CN"/>
        </w:rPr>
      </w:pPr>
      <w:bookmarkStart w:id="35"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35"/>
    </w:p>
    <w:p w14:paraId="3B71ED1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43DC51CC">
      <w:pPr>
        <w:pageBreakBefore/>
        <w:spacing w:line="700" w:lineRule="exact"/>
        <w:jc w:val="center"/>
        <w:outlineLvl w:val="0"/>
        <w:rPr>
          <w:rFonts w:ascii="宋体" w:hAnsi="宋体"/>
          <w:b/>
          <w:color w:val="000000"/>
          <w:sz w:val="44"/>
          <w:szCs w:val="44"/>
        </w:rPr>
      </w:pPr>
      <w:bookmarkStart w:id="36" w:name="_Toc47629327"/>
      <w:bookmarkStart w:id="37" w:name="_Toc47629959"/>
      <w:bookmarkStart w:id="38" w:name="_Toc155527169"/>
      <w:r>
        <w:rPr>
          <w:rFonts w:hint="eastAsia" w:ascii="宋体" w:hAnsi="宋体"/>
          <w:b/>
          <w:color w:val="000000"/>
          <w:sz w:val="44"/>
          <w:szCs w:val="44"/>
        </w:rPr>
        <w:t>第三章  合同条款及格式</w:t>
      </w:r>
      <w:bookmarkEnd w:id="36"/>
      <w:bookmarkEnd w:id="37"/>
      <w:bookmarkEnd w:id="38"/>
    </w:p>
    <w:p w14:paraId="4BEB1B99">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3D7175AA">
      <w:pPr>
        <w:spacing w:line="480" w:lineRule="exact"/>
        <w:rPr>
          <w:rFonts w:ascii="宋体" w:hAnsi="宋体" w:cs="宋体"/>
          <w:sz w:val="24"/>
          <w:szCs w:val="24"/>
        </w:rPr>
      </w:pPr>
      <w:r>
        <w:rPr>
          <w:rFonts w:hint="eastAsia" w:ascii="宋体" w:hAnsi="宋体" w:cs="宋体"/>
          <w:sz w:val="24"/>
          <w:szCs w:val="24"/>
        </w:rPr>
        <w:t>甲方：盐城师范学院</w:t>
      </w:r>
    </w:p>
    <w:p w14:paraId="0E05F7F3">
      <w:pPr>
        <w:spacing w:line="480" w:lineRule="exact"/>
        <w:rPr>
          <w:rFonts w:ascii="宋体" w:hAnsi="宋体" w:cs="宋体"/>
          <w:sz w:val="24"/>
          <w:szCs w:val="24"/>
        </w:rPr>
      </w:pPr>
      <w:r>
        <w:rPr>
          <w:rFonts w:hint="eastAsia" w:ascii="宋体" w:hAnsi="宋体" w:cs="宋体"/>
          <w:sz w:val="24"/>
          <w:szCs w:val="24"/>
        </w:rPr>
        <w:t xml:space="preserve">乙方： </w:t>
      </w:r>
    </w:p>
    <w:p w14:paraId="3581E944">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w:t>
      </w:r>
      <w:r>
        <w:rPr>
          <w:rFonts w:hint="eastAsia" w:ascii="宋体" w:hAnsi="宋体" w:cs="宋体"/>
          <w:sz w:val="24"/>
          <w:szCs w:val="24"/>
          <w:lang w:val="en-US" w:eastAsia="zh-CN"/>
        </w:rPr>
        <w:t>秋</w:t>
      </w:r>
      <w:r>
        <w:rPr>
          <w:rFonts w:hint="eastAsia" w:ascii="宋体" w:hAnsi="宋体" w:cs="宋体"/>
          <w:sz w:val="24"/>
          <w:szCs w:val="24"/>
        </w:rPr>
        <w:t>学期食堂大宗食材（面粉）采购项目公开招标的结果，签署本合同。</w:t>
      </w:r>
    </w:p>
    <w:p w14:paraId="438AA0F2">
      <w:pPr>
        <w:spacing w:line="480" w:lineRule="exact"/>
        <w:ind w:firstLine="480" w:firstLineChars="200"/>
        <w:rPr>
          <w:rFonts w:ascii="宋体" w:hAnsi="宋体" w:cs="宋体"/>
          <w:sz w:val="24"/>
          <w:szCs w:val="24"/>
        </w:rPr>
      </w:pPr>
      <w:r>
        <w:rPr>
          <w:rFonts w:hint="eastAsia" w:ascii="宋体" w:hAnsi="宋体" w:cs="宋体"/>
          <w:sz w:val="24"/>
          <w:szCs w:val="24"/>
        </w:rPr>
        <w:t>一、货物名称：面粉</w:t>
      </w:r>
    </w:p>
    <w:p w14:paraId="7F5314BD">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w:t>
      </w:r>
      <w:r>
        <w:rPr>
          <w:rFonts w:hint="eastAsia" w:ascii="宋体" w:hAnsi="宋体" w:cs="宋体"/>
          <w:sz w:val="24"/>
          <w:szCs w:val="24"/>
          <w:lang w:val="en-US" w:eastAsia="zh-CN"/>
        </w:rPr>
        <w:t>5</w:t>
      </w:r>
      <w:r>
        <w:rPr>
          <w:rFonts w:hint="eastAsia" w:ascii="宋体" w:hAnsi="宋体" w:cs="宋体"/>
          <w:sz w:val="24"/>
          <w:szCs w:val="24"/>
        </w:rPr>
        <w:t>日至2026年2月10日。</w:t>
      </w:r>
    </w:p>
    <w:p w14:paraId="7724A53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6E236C33">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乙方应严格遵守《中华人民共和国食品安全法》及其他法律法规的有关规定，确保所供面粉质量符合国家质量标准GB/T 1355-1986，符合国家各级强制性规范的要求，且配送的货物质量不得低于投标时提供的样品质量标准。</w:t>
      </w:r>
    </w:p>
    <w:p w14:paraId="3E07FE63">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67C6FAFD">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0789A1CF">
      <w:pPr>
        <w:spacing w:line="480" w:lineRule="exact"/>
        <w:ind w:firstLine="480" w:firstLineChars="200"/>
        <w:rPr>
          <w:rFonts w:ascii="宋体" w:hAnsi="宋体" w:cs="宋体" w:eastAsiaTheme="minorEastAsia"/>
          <w:b/>
          <w:color w:val="000000"/>
          <w:kern w:val="0"/>
          <w:sz w:val="24"/>
          <w:szCs w:val="24"/>
        </w:rPr>
      </w:pPr>
      <w:r>
        <w:rPr>
          <w:rFonts w:hint="eastAsia" w:ascii="宋体" w:hAnsi="宋体" w:cs="宋体" w:eastAsiaTheme="minorEastAsia"/>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54A5365C">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1C1A442B">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41F5A980">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14:paraId="5EF3E56E">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61538EA0">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1EC2BADA">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5F37820B">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51754BF2">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7651"/>
      </w:tblGrid>
      <w:tr w14:paraId="1EF3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48871622">
            <w:pPr>
              <w:jc w:val="center"/>
              <w:rPr>
                <w:rFonts w:ascii="宋体" w:hAnsi="宋体" w:cs="宋体"/>
                <w:sz w:val="24"/>
                <w:szCs w:val="24"/>
              </w:rPr>
            </w:pPr>
            <w:r>
              <w:rPr>
                <w:rFonts w:hint="eastAsia" w:ascii="宋体" w:hAnsi="宋体" w:cs="宋体"/>
                <w:sz w:val="24"/>
                <w:szCs w:val="24"/>
              </w:rPr>
              <w:t>项目</w:t>
            </w:r>
          </w:p>
        </w:tc>
        <w:tc>
          <w:tcPr>
            <w:tcW w:w="7651" w:type="dxa"/>
            <w:vAlign w:val="center"/>
          </w:tcPr>
          <w:p w14:paraId="0797B58A">
            <w:pPr>
              <w:jc w:val="center"/>
              <w:rPr>
                <w:rFonts w:ascii="宋体" w:hAnsi="宋体" w:cs="宋体"/>
                <w:sz w:val="24"/>
                <w:szCs w:val="24"/>
              </w:rPr>
            </w:pPr>
            <w:r>
              <w:rPr>
                <w:rFonts w:hint="eastAsia" w:ascii="宋体" w:hAnsi="宋体" w:cs="宋体"/>
                <w:sz w:val="24"/>
                <w:szCs w:val="24"/>
              </w:rPr>
              <w:t>要求</w:t>
            </w:r>
          </w:p>
        </w:tc>
      </w:tr>
      <w:tr w14:paraId="1156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2B13B9B9">
            <w:pPr>
              <w:jc w:val="center"/>
              <w:rPr>
                <w:rFonts w:ascii="宋体" w:hAnsi="宋体" w:cs="宋体"/>
                <w:sz w:val="24"/>
                <w:szCs w:val="24"/>
              </w:rPr>
            </w:pPr>
            <w:r>
              <w:rPr>
                <w:rFonts w:hint="eastAsia" w:ascii="宋体" w:hAnsi="宋体" w:cs="宋体"/>
                <w:sz w:val="24"/>
                <w:szCs w:val="24"/>
              </w:rPr>
              <w:t>色泽</w:t>
            </w:r>
          </w:p>
        </w:tc>
        <w:tc>
          <w:tcPr>
            <w:tcW w:w="7651" w:type="dxa"/>
            <w:vAlign w:val="center"/>
          </w:tcPr>
          <w:p w14:paraId="424721E4">
            <w:pPr>
              <w:jc w:val="center"/>
              <w:rPr>
                <w:rFonts w:ascii="宋体" w:hAnsi="宋体" w:cs="宋体"/>
                <w:sz w:val="24"/>
                <w:szCs w:val="24"/>
              </w:rPr>
            </w:pPr>
            <w:r>
              <w:rPr>
                <w:rFonts w:hint="eastAsia" w:ascii="宋体" w:hAnsi="宋体" w:cs="宋体"/>
                <w:sz w:val="24"/>
                <w:szCs w:val="24"/>
              </w:rPr>
              <w:t>微黄或白色，均匀一致</w:t>
            </w:r>
          </w:p>
        </w:tc>
      </w:tr>
      <w:tr w14:paraId="5C27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329AC245">
            <w:pPr>
              <w:jc w:val="center"/>
              <w:rPr>
                <w:rFonts w:ascii="宋体" w:hAnsi="宋体" w:cs="宋体"/>
                <w:sz w:val="24"/>
                <w:szCs w:val="24"/>
              </w:rPr>
            </w:pPr>
            <w:r>
              <w:rPr>
                <w:rFonts w:hint="eastAsia" w:ascii="宋体" w:hAnsi="宋体" w:cs="宋体"/>
                <w:sz w:val="24"/>
                <w:szCs w:val="24"/>
              </w:rPr>
              <w:t>形态</w:t>
            </w:r>
          </w:p>
        </w:tc>
        <w:tc>
          <w:tcPr>
            <w:tcW w:w="7651" w:type="dxa"/>
            <w:vAlign w:val="center"/>
          </w:tcPr>
          <w:p w14:paraId="5F075448">
            <w:pPr>
              <w:jc w:val="center"/>
              <w:rPr>
                <w:rFonts w:ascii="宋体" w:hAnsi="宋体" w:cs="宋体"/>
                <w:sz w:val="24"/>
                <w:szCs w:val="24"/>
              </w:rPr>
            </w:pPr>
            <w:r>
              <w:rPr>
                <w:rFonts w:hint="eastAsia" w:ascii="宋体" w:hAnsi="宋体" w:cs="宋体"/>
                <w:sz w:val="24"/>
                <w:szCs w:val="24"/>
              </w:rPr>
              <w:t>100目筛子通过率99.9%的细粉末</w:t>
            </w:r>
          </w:p>
        </w:tc>
      </w:tr>
      <w:tr w14:paraId="6779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1A58445C">
            <w:pPr>
              <w:jc w:val="center"/>
              <w:rPr>
                <w:rFonts w:ascii="宋体" w:hAnsi="宋体" w:cs="宋体"/>
                <w:sz w:val="24"/>
                <w:szCs w:val="24"/>
              </w:rPr>
            </w:pPr>
            <w:r>
              <w:rPr>
                <w:rFonts w:hint="eastAsia" w:ascii="宋体" w:hAnsi="宋体" w:cs="宋体"/>
                <w:sz w:val="24"/>
                <w:szCs w:val="24"/>
              </w:rPr>
              <w:t>气味</w:t>
            </w:r>
          </w:p>
        </w:tc>
        <w:tc>
          <w:tcPr>
            <w:tcW w:w="7651" w:type="dxa"/>
            <w:vAlign w:val="center"/>
          </w:tcPr>
          <w:p w14:paraId="5B56E138">
            <w:pPr>
              <w:jc w:val="center"/>
              <w:rPr>
                <w:rFonts w:ascii="宋体" w:hAnsi="宋体" w:cs="宋体"/>
                <w:sz w:val="24"/>
                <w:szCs w:val="24"/>
              </w:rPr>
            </w:pPr>
            <w:r>
              <w:rPr>
                <w:rFonts w:hint="eastAsia" w:ascii="宋体" w:hAnsi="宋体" w:cs="宋体"/>
                <w:sz w:val="24"/>
                <w:szCs w:val="24"/>
              </w:rPr>
              <w:t>具有面粉特有香味，无异味</w:t>
            </w:r>
          </w:p>
        </w:tc>
      </w:tr>
      <w:tr w14:paraId="5537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0C58E461">
            <w:pPr>
              <w:jc w:val="center"/>
              <w:rPr>
                <w:rFonts w:ascii="宋体" w:hAnsi="宋体" w:cs="宋体"/>
                <w:sz w:val="24"/>
                <w:szCs w:val="24"/>
              </w:rPr>
            </w:pPr>
            <w:r>
              <w:rPr>
                <w:rFonts w:hint="eastAsia" w:ascii="宋体" w:hAnsi="宋体" w:cs="宋体"/>
                <w:sz w:val="24"/>
                <w:szCs w:val="24"/>
              </w:rPr>
              <w:t>外来杂物</w:t>
            </w:r>
          </w:p>
        </w:tc>
        <w:tc>
          <w:tcPr>
            <w:tcW w:w="7651" w:type="dxa"/>
            <w:vAlign w:val="center"/>
          </w:tcPr>
          <w:p w14:paraId="6429CAD3">
            <w:pPr>
              <w:jc w:val="center"/>
              <w:rPr>
                <w:rFonts w:ascii="宋体" w:hAnsi="宋体" w:cs="宋体"/>
                <w:sz w:val="24"/>
                <w:szCs w:val="24"/>
              </w:rPr>
            </w:pPr>
            <w:r>
              <w:rPr>
                <w:rFonts w:hint="eastAsia" w:ascii="宋体" w:hAnsi="宋体" w:cs="宋体"/>
                <w:sz w:val="24"/>
                <w:szCs w:val="24"/>
              </w:rPr>
              <w:t>无</w:t>
            </w:r>
          </w:p>
        </w:tc>
      </w:tr>
      <w:tr w14:paraId="2E86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75301070">
            <w:pPr>
              <w:jc w:val="center"/>
              <w:rPr>
                <w:rFonts w:ascii="宋体" w:hAnsi="宋体" w:cs="宋体"/>
                <w:sz w:val="24"/>
                <w:szCs w:val="24"/>
              </w:rPr>
            </w:pPr>
            <w:r>
              <w:rPr>
                <w:rFonts w:hint="eastAsia" w:ascii="宋体" w:hAnsi="宋体" w:cs="宋体"/>
                <w:sz w:val="24"/>
                <w:szCs w:val="24"/>
              </w:rPr>
              <w:t>湿面筋</w:t>
            </w:r>
          </w:p>
        </w:tc>
        <w:tc>
          <w:tcPr>
            <w:tcW w:w="7651" w:type="dxa"/>
            <w:vAlign w:val="center"/>
          </w:tcPr>
          <w:p w14:paraId="1B1D834F">
            <w:pPr>
              <w:jc w:val="center"/>
              <w:rPr>
                <w:rFonts w:ascii="宋体" w:hAnsi="宋体" w:cs="宋体"/>
                <w:sz w:val="24"/>
                <w:szCs w:val="24"/>
              </w:rPr>
            </w:pPr>
            <w:r>
              <w:rPr>
                <w:rFonts w:hint="eastAsia" w:ascii="宋体" w:hAnsi="宋体" w:cs="宋体"/>
                <w:sz w:val="24"/>
                <w:szCs w:val="24"/>
              </w:rPr>
              <w:t>产品符合GB5506规定</w:t>
            </w:r>
          </w:p>
        </w:tc>
      </w:tr>
    </w:tbl>
    <w:p w14:paraId="570C8D1C">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14:paraId="63F9774B">
      <w:pPr>
        <w:spacing w:line="480" w:lineRule="exact"/>
        <w:ind w:firstLine="480" w:firstLineChars="200"/>
        <w:rPr>
          <w:rFonts w:ascii="宋体" w:hAnsi="宋体" w:cs="宋体"/>
          <w:sz w:val="24"/>
          <w:szCs w:val="24"/>
        </w:rPr>
      </w:pPr>
      <w:r>
        <w:rPr>
          <w:rFonts w:hint="eastAsia" w:ascii="宋体" w:hAnsi="宋体" w:cs="宋体"/>
          <w:sz w:val="24"/>
          <w:szCs w:val="24"/>
        </w:rPr>
        <w:t>不低于投标时提供的样品卫生标准。</w:t>
      </w:r>
    </w:p>
    <w:p w14:paraId="2CC78E2A">
      <w:pPr>
        <w:spacing w:line="480" w:lineRule="exact"/>
        <w:ind w:firstLine="480" w:firstLineChars="200"/>
        <w:rPr>
          <w:rFonts w:ascii="宋体" w:hAnsi="宋体" w:cs="宋体"/>
          <w:sz w:val="24"/>
          <w:szCs w:val="24"/>
        </w:rPr>
      </w:pPr>
      <w:r>
        <w:rPr>
          <w:rFonts w:hint="eastAsia" w:ascii="宋体" w:hAnsi="宋体" w:cs="宋体"/>
          <w:sz w:val="24"/>
          <w:szCs w:val="24"/>
        </w:rPr>
        <w:t>3.包装要求</w:t>
      </w:r>
    </w:p>
    <w:p w14:paraId="59F73929">
      <w:pPr>
        <w:spacing w:line="480" w:lineRule="exact"/>
        <w:ind w:firstLine="480" w:firstLineChars="200"/>
        <w:rPr>
          <w:rFonts w:ascii="宋体" w:hAnsi="宋体" w:cs="宋体"/>
          <w:sz w:val="24"/>
          <w:szCs w:val="24"/>
        </w:rPr>
      </w:pPr>
      <w:r>
        <w:rPr>
          <w:rFonts w:hint="eastAsia" w:ascii="宋体" w:hAnsi="宋体" w:cs="宋体"/>
          <w:sz w:val="24"/>
          <w:szCs w:val="24"/>
        </w:rPr>
        <w:t>（1）用纤维或塑料袋定量包装（25kg/袋）。</w:t>
      </w:r>
    </w:p>
    <w:p w14:paraId="11E0620B">
      <w:pPr>
        <w:spacing w:line="480" w:lineRule="exact"/>
        <w:ind w:firstLine="480" w:firstLineChars="200"/>
        <w:rPr>
          <w:rFonts w:ascii="宋体" w:hAnsi="宋体" w:cs="宋体"/>
          <w:sz w:val="24"/>
          <w:szCs w:val="24"/>
        </w:rPr>
      </w:pPr>
      <w:r>
        <w:rPr>
          <w:rFonts w:hint="eastAsia" w:ascii="宋体" w:hAnsi="宋体" w:cs="宋体"/>
          <w:sz w:val="24"/>
          <w:szCs w:val="24"/>
        </w:rPr>
        <w:t>（2）包装标识与中标包装一致，印有QS标志、生产企业、生产日期、保质期等。</w:t>
      </w:r>
    </w:p>
    <w:p w14:paraId="3F719F6C">
      <w:pPr>
        <w:spacing w:line="480" w:lineRule="exact"/>
        <w:ind w:firstLine="480" w:firstLineChars="200"/>
        <w:rPr>
          <w:rFonts w:ascii="宋体" w:hAnsi="宋体" w:cs="宋体"/>
          <w:sz w:val="24"/>
          <w:szCs w:val="24"/>
        </w:rPr>
      </w:pPr>
      <w:r>
        <w:rPr>
          <w:rFonts w:hint="eastAsia" w:ascii="宋体" w:hAnsi="宋体" w:cs="宋体"/>
          <w:sz w:val="24"/>
          <w:szCs w:val="24"/>
        </w:rPr>
        <w:t>4.需提供的证明报告</w:t>
      </w:r>
    </w:p>
    <w:p w14:paraId="4D86E797">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14:paraId="47156C55">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0" w:type="auto"/>
        <w:jc w:val="center"/>
        <w:tblLayout w:type="fixed"/>
        <w:tblCellMar>
          <w:top w:w="0" w:type="dxa"/>
          <w:left w:w="0" w:type="dxa"/>
          <w:bottom w:w="0" w:type="dxa"/>
          <w:right w:w="0" w:type="dxa"/>
        </w:tblCellMar>
      </w:tblPr>
      <w:tblGrid>
        <w:gridCol w:w="1782"/>
        <w:gridCol w:w="2566"/>
        <w:gridCol w:w="2410"/>
        <w:gridCol w:w="2554"/>
      </w:tblGrid>
      <w:tr w14:paraId="6AC04620">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3D205F">
            <w:pPr>
              <w:jc w:val="center"/>
              <w:rPr>
                <w:rFonts w:ascii="宋体" w:hAnsi="宋体" w:cs="宋体"/>
                <w:sz w:val="24"/>
                <w:szCs w:val="24"/>
              </w:rPr>
            </w:pPr>
            <w:r>
              <w:rPr>
                <w:rFonts w:hint="eastAsia" w:ascii="宋体" w:hAnsi="宋体" w:cs="宋体"/>
                <w:sz w:val="24"/>
                <w:szCs w:val="24"/>
              </w:rPr>
              <w:t>名   称</w:t>
            </w:r>
          </w:p>
        </w:tc>
        <w:tc>
          <w:tcPr>
            <w:tcW w:w="2566" w:type="dxa"/>
            <w:tcBorders>
              <w:top w:val="single" w:color="auto" w:sz="4" w:space="0"/>
              <w:left w:val="nil"/>
              <w:bottom w:val="single" w:color="auto" w:sz="4" w:space="0"/>
              <w:right w:val="single" w:color="auto" w:sz="4" w:space="0"/>
            </w:tcBorders>
            <w:vAlign w:val="center"/>
          </w:tcPr>
          <w:p w14:paraId="7CDF288B">
            <w:pPr>
              <w:jc w:val="center"/>
              <w:rPr>
                <w:rFonts w:ascii="宋体" w:hAnsi="宋体" w:cs="宋体"/>
                <w:sz w:val="24"/>
                <w:szCs w:val="24"/>
              </w:rPr>
            </w:pPr>
            <w:r>
              <w:rPr>
                <w:rFonts w:hint="eastAsia" w:ascii="宋体" w:hAnsi="宋体" w:cs="宋体"/>
                <w:sz w:val="24"/>
                <w:szCs w:val="24"/>
              </w:rPr>
              <w:t>品牌/产地/型号</w:t>
            </w:r>
          </w:p>
        </w:tc>
        <w:tc>
          <w:tcPr>
            <w:tcW w:w="2410" w:type="dxa"/>
            <w:tcBorders>
              <w:top w:val="single" w:color="auto" w:sz="4" w:space="0"/>
              <w:left w:val="single" w:color="auto" w:sz="4" w:space="0"/>
              <w:bottom w:val="single" w:color="auto" w:sz="4" w:space="0"/>
              <w:right w:val="single" w:color="auto" w:sz="4" w:space="0"/>
            </w:tcBorders>
            <w:vAlign w:val="center"/>
          </w:tcPr>
          <w:p w14:paraId="15BAB247">
            <w:pPr>
              <w:jc w:val="center"/>
              <w:rPr>
                <w:rFonts w:ascii="宋体" w:hAnsi="宋体" w:cs="宋体"/>
                <w:sz w:val="24"/>
                <w:szCs w:val="24"/>
              </w:rPr>
            </w:pPr>
            <w:r>
              <w:rPr>
                <w:rFonts w:hint="eastAsia" w:ascii="宋体" w:hAnsi="宋体" w:cs="宋体"/>
                <w:sz w:val="24"/>
                <w:szCs w:val="24"/>
              </w:rPr>
              <w:t>价格（元/斤）</w:t>
            </w:r>
          </w:p>
        </w:tc>
        <w:tc>
          <w:tcPr>
            <w:tcW w:w="2554" w:type="dxa"/>
            <w:tcBorders>
              <w:top w:val="single" w:color="auto" w:sz="4" w:space="0"/>
              <w:left w:val="nil"/>
              <w:bottom w:val="single" w:color="auto" w:sz="4" w:space="0"/>
              <w:right w:val="single" w:color="auto" w:sz="4" w:space="0"/>
            </w:tcBorders>
            <w:vAlign w:val="center"/>
          </w:tcPr>
          <w:p w14:paraId="4CB0A5EF">
            <w:pPr>
              <w:jc w:val="center"/>
              <w:rPr>
                <w:rFonts w:ascii="宋体" w:hAnsi="宋体" w:cs="宋体"/>
                <w:sz w:val="24"/>
                <w:szCs w:val="24"/>
              </w:rPr>
            </w:pPr>
            <w:r>
              <w:rPr>
                <w:rFonts w:hint="eastAsia" w:ascii="宋体" w:hAnsi="宋体" w:cs="宋体"/>
                <w:sz w:val="24"/>
                <w:szCs w:val="24"/>
              </w:rPr>
              <w:t>备注</w:t>
            </w:r>
          </w:p>
        </w:tc>
      </w:tr>
      <w:tr w14:paraId="6EE19858">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69D396">
            <w:pPr>
              <w:jc w:val="center"/>
              <w:rPr>
                <w:rFonts w:ascii="宋体" w:hAnsi="宋体" w:cs="宋体"/>
                <w:sz w:val="24"/>
                <w:szCs w:val="24"/>
              </w:rPr>
            </w:pPr>
            <w:r>
              <w:rPr>
                <w:rFonts w:hint="eastAsia" w:ascii="宋体" w:hAnsi="宋体" w:cs="宋体"/>
                <w:sz w:val="24"/>
                <w:szCs w:val="24"/>
              </w:rPr>
              <w:t>中筋粉（包子、馒头）</w:t>
            </w:r>
          </w:p>
        </w:tc>
        <w:tc>
          <w:tcPr>
            <w:tcW w:w="2566" w:type="dxa"/>
            <w:tcBorders>
              <w:top w:val="single" w:color="auto" w:sz="4" w:space="0"/>
              <w:left w:val="nil"/>
              <w:bottom w:val="single" w:color="auto" w:sz="4" w:space="0"/>
              <w:right w:val="single" w:color="auto" w:sz="4" w:space="0"/>
            </w:tcBorders>
            <w:vAlign w:val="center"/>
          </w:tcPr>
          <w:p w14:paraId="787D1014">
            <w:pPr>
              <w:jc w:val="center"/>
              <w:rPr>
                <w:rFonts w:ascii="宋体" w:hAnsi="宋体" w:cs="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580F3CDE">
            <w:pPr>
              <w:jc w:val="center"/>
              <w:rPr>
                <w:rFonts w:ascii="宋体" w:hAnsi="宋体" w:cs="宋体"/>
                <w:sz w:val="24"/>
                <w:szCs w:val="24"/>
              </w:rPr>
            </w:pPr>
          </w:p>
        </w:tc>
        <w:tc>
          <w:tcPr>
            <w:tcW w:w="2554" w:type="dxa"/>
            <w:tcBorders>
              <w:top w:val="single" w:color="auto" w:sz="4" w:space="0"/>
              <w:left w:val="nil"/>
              <w:bottom w:val="single" w:color="auto" w:sz="4" w:space="0"/>
              <w:right w:val="single" w:color="auto" w:sz="4" w:space="0"/>
            </w:tcBorders>
            <w:vAlign w:val="center"/>
          </w:tcPr>
          <w:p w14:paraId="5D2F3B8A">
            <w:pPr>
              <w:jc w:val="center"/>
              <w:rPr>
                <w:rFonts w:ascii="宋体" w:hAnsi="宋体" w:cs="宋体"/>
                <w:sz w:val="24"/>
                <w:szCs w:val="24"/>
              </w:rPr>
            </w:pPr>
          </w:p>
        </w:tc>
      </w:tr>
      <w:tr w14:paraId="7A12E319">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A25985">
            <w:pPr>
              <w:jc w:val="center"/>
              <w:rPr>
                <w:rFonts w:ascii="宋体" w:hAnsi="宋体" w:cs="宋体"/>
                <w:sz w:val="24"/>
                <w:szCs w:val="24"/>
              </w:rPr>
            </w:pPr>
            <w:r>
              <w:rPr>
                <w:rFonts w:hint="eastAsia" w:ascii="宋体" w:hAnsi="宋体" w:cs="宋体"/>
                <w:sz w:val="24"/>
                <w:szCs w:val="24"/>
              </w:rPr>
              <w:t>高筋粉</w:t>
            </w:r>
          </w:p>
        </w:tc>
        <w:tc>
          <w:tcPr>
            <w:tcW w:w="2566" w:type="dxa"/>
            <w:tcBorders>
              <w:top w:val="single" w:color="auto" w:sz="4" w:space="0"/>
              <w:left w:val="nil"/>
              <w:bottom w:val="single" w:color="auto" w:sz="4" w:space="0"/>
              <w:right w:val="single" w:color="auto" w:sz="4" w:space="0"/>
            </w:tcBorders>
            <w:vAlign w:val="center"/>
          </w:tcPr>
          <w:p w14:paraId="2AA82B42">
            <w:pPr>
              <w:jc w:val="center"/>
              <w:rPr>
                <w:rFonts w:ascii="宋体" w:hAnsi="宋体" w:cs="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3CB85CA4">
            <w:pPr>
              <w:jc w:val="center"/>
              <w:rPr>
                <w:rFonts w:ascii="宋体" w:hAnsi="宋体" w:cs="宋体"/>
                <w:sz w:val="24"/>
                <w:szCs w:val="24"/>
              </w:rPr>
            </w:pPr>
          </w:p>
        </w:tc>
        <w:tc>
          <w:tcPr>
            <w:tcW w:w="2554" w:type="dxa"/>
            <w:tcBorders>
              <w:top w:val="single" w:color="auto" w:sz="4" w:space="0"/>
              <w:left w:val="nil"/>
              <w:bottom w:val="single" w:color="auto" w:sz="4" w:space="0"/>
              <w:right w:val="single" w:color="auto" w:sz="4" w:space="0"/>
            </w:tcBorders>
            <w:vAlign w:val="center"/>
          </w:tcPr>
          <w:p w14:paraId="0E834A92">
            <w:pPr>
              <w:jc w:val="center"/>
              <w:rPr>
                <w:rFonts w:ascii="宋体" w:hAnsi="宋体"/>
                <w:sz w:val="24"/>
                <w:szCs w:val="24"/>
              </w:rPr>
            </w:pPr>
          </w:p>
        </w:tc>
      </w:tr>
    </w:tbl>
    <w:p w14:paraId="6C89A279">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如擅自更换食材品牌、规格或者擅自提价），甲方将发出书面《供货商违约通知书》双方签字留档；同时在《供应商考核评分表》扣分（详见附件1），评分低于85分，甲方有权终止其供货资格，并将其列入不良行为名单。进入不良行为名单后，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688D6EF7">
      <w:pPr>
        <w:spacing w:line="480" w:lineRule="exact"/>
        <w:ind w:firstLine="480" w:firstLineChars="200"/>
        <w:rPr>
          <w:rFonts w:ascii="宋体" w:hAnsi="宋体" w:cs="宋体" w:eastAsiaTheme="minorEastAsia"/>
          <w:sz w:val="24"/>
          <w:szCs w:val="24"/>
        </w:rPr>
      </w:pPr>
    </w:p>
    <w:p w14:paraId="14E6DEF6">
      <w:pPr>
        <w:spacing w:line="480" w:lineRule="exact"/>
        <w:ind w:firstLine="480" w:firstLineChars="200"/>
        <w:rPr>
          <w:rFonts w:ascii="宋体" w:hAnsi="宋体" w:cs="宋体" w:eastAsiaTheme="minorEastAsia"/>
          <w:sz w:val="24"/>
          <w:szCs w:val="24"/>
        </w:rPr>
      </w:pPr>
    </w:p>
    <w:p w14:paraId="7804460D">
      <w:pPr>
        <w:spacing w:line="480" w:lineRule="exact"/>
        <w:ind w:firstLine="480" w:firstLineChars="200"/>
        <w:rPr>
          <w:rFonts w:ascii="宋体" w:hAnsi="宋体" w:cs="宋体" w:eastAsiaTheme="minorEastAsia"/>
          <w:sz w:val="24"/>
          <w:szCs w:val="24"/>
        </w:rPr>
      </w:pPr>
    </w:p>
    <w:p w14:paraId="570053E3">
      <w:pPr>
        <w:spacing w:line="480" w:lineRule="exact"/>
        <w:ind w:firstLine="480" w:firstLineChars="200"/>
        <w:rPr>
          <w:rFonts w:ascii="宋体" w:hAnsi="宋体" w:cs="宋体" w:eastAsiaTheme="minorEastAsia"/>
          <w:sz w:val="24"/>
          <w:szCs w:val="24"/>
        </w:rPr>
      </w:pPr>
    </w:p>
    <w:p w14:paraId="429F0C59">
      <w:pPr>
        <w:spacing w:line="480" w:lineRule="exact"/>
        <w:ind w:firstLine="480" w:firstLineChars="200"/>
        <w:rPr>
          <w:rFonts w:ascii="宋体" w:hAnsi="宋体" w:cs="宋体" w:eastAsiaTheme="minorEastAsia"/>
          <w:sz w:val="24"/>
          <w:szCs w:val="24"/>
        </w:rPr>
      </w:pPr>
    </w:p>
    <w:p w14:paraId="6AA986D9">
      <w:pPr>
        <w:spacing w:line="480" w:lineRule="exact"/>
        <w:ind w:firstLine="480" w:firstLineChars="200"/>
        <w:rPr>
          <w:rFonts w:ascii="宋体" w:hAnsi="宋体" w:cs="宋体" w:eastAsiaTheme="minorEastAsia"/>
          <w:sz w:val="24"/>
          <w:szCs w:val="24"/>
        </w:rPr>
      </w:pPr>
    </w:p>
    <w:p w14:paraId="04A72ED8">
      <w:pPr>
        <w:spacing w:line="480" w:lineRule="exact"/>
        <w:ind w:firstLine="480" w:firstLineChars="200"/>
        <w:rPr>
          <w:rFonts w:ascii="宋体" w:hAnsi="宋体" w:cs="宋体" w:eastAsiaTheme="minorEastAsia"/>
          <w:sz w:val="24"/>
          <w:szCs w:val="24"/>
        </w:rPr>
      </w:pPr>
    </w:p>
    <w:p w14:paraId="56F798D7">
      <w:pPr>
        <w:spacing w:line="480" w:lineRule="exact"/>
        <w:ind w:firstLine="480" w:firstLineChars="200"/>
        <w:rPr>
          <w:rFonts w:hint="eastAsia" w:ascii="宋体" w:hAnsi="宋体" w:cs="宋体" w:eastAsiaTheme="minorEastAsia"/>
          <w:sz w:val="24"/>
          <w:szCs w:val="24"/>
        </w:rPr>
      </w:pPr>
      <w:r>
        <w:rPr>
          <w:rFonts w:hint="eastAsia" w:ascii="宋体" w:hAnsi="宋体" w:cs="宋体" w:eastAsiaTheme="minorEastAsia"/>
          <w:sz w:val="24"/>
          <w:szCs w:val="24"/>
        </w:rPr>
        <w:t>附件1：</w:t>
      </w:r>
    </w:p>
    <w:p w14:paraId="73AF667D">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2AFBC95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1866DE4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3D6AFA7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4C16FCB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28EB059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5B42B31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28DD8AD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562536B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6CB21DE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0831B23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758F6BC1">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1A25C1A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3582E4C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798FA09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1610120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01905C4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1A31D3E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049C492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7AAE12A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030F41F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7B626AF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09AF1F9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43C5667E">
      <w:pPr>
        <w:spacing w:line="480" w:lineRule="exact"/>
        <w:ind w:firstLine="480" w:firstLineChars="200"/>
        <w:rPr>
          <w:rFonts w:hint="eastAsia" w:ascii="宋体" w:hAnsi="宋体" w:cs="宋体" w:eastAsiaTheme="minorEastAsia"/>
          <w:sz w:val="24"/>
          <w:szCs w:val="24"/>
        </w:rPr>
      </w:pPr>
    </w:p>
    <w:p w14:paraId="4A35D43D">
      <w:pPr>
        <w:spacing w:line="480" w:lineRule="exact"/>
        <w:ind w:firstLine="480" w:firstLineChars="200"/>
        <w:rPr>
          <w:rFonts w:hint="eastAsia" w:ascii="宋体" w:hAnsi="宋体" w:cs="宋体" w:eastAsiaTheme="minorEastAsia"/>
          <w:sz w:val="24"/>
          <w:szCs w:val="24"/>
        </w:rPr>
      </w:pPr>
    </w:p>
    <w:p w14:paraId="447C039A">
      <w:pPr>
        <w:spacing w:line="480" w:lineRule="exact"/>
        <w:ind w:firstLine="480" w:firstLineChars="200"/>
        <w:rPr>
          <w:rFonts w:hint="eastAsia" w:ascii="宋体" w:hAnsi="宋体" w:cs="宋体" w:eastAsiaTheme="minorEastAsia"/>
          <w:sz w:val="24"/>
          <w:szCs w:val="24"/>
        </w:rPr>
      </w:pPr>
    </w:p>
    <w:p w14:paraId="1755CE07">
      <w:pPr>
        <w:spacing w:line="480" w:lineRule="exact"/>
        <w:ind w:firstLine="480" w:firstLineChars="200"/>
        <w:rPr>
          <w:rFonts w:hint="eastAsia" w:ascii="宋体" w:hAnsi="宋体" w:cs="宋体" w:eastAsiaTheme="minorEastAsia"/>
          <w:sz w:val="24"/>
          <w:szCs w:val="24"/>
        </w:rPr>
      </w:pPr>
    </w:p>
    <w:p w14:paraId="316C9D64">
      <w:pPr>
        <w:spacing w:line="480" w:lineRule="exact"/>
        <w:ind w:firstLine="480" w:firstLineChars="200"/>
        <w:rPr>
          <w:rFonts w:hint="eastAsia" w:ascii="宋体" w:hAnsi="宋体" w:cs="宋体" w:eastAsiaTheme="minorEastAsia"/>
          <w:sz w:val="24"/>
          <w:szCs w:val="24"/>
        </w:rPr>
      </w:pPr>
    </w:p>
    <w:p w14:paraId="349DFB01">
      <w:pPr>
        <w:spacing w:line="480" w:lineRule="exact"/>
        <w:ind w:firstLine="480" w:firstLineChars="200"/>
        <w:rPr>
          <w:rFonts w:hint="eastAsia" w:ascii="宋体" w:hAnsi="宋体" w:cs="宋体" w:eastAsiaTheme="minorEastAsia"/>
          <w:sz w:val="24"/>
          <w:szCs w:val="24"/>
        </w:rPr>
      </w:pPr>
    </w:p>
    <w:p w14:paraId="6E98DD09">
      <w:pPr>
        <w:spacing w:line="480" w:lineRule="exact"/>
        <w:ind w:firstLine="480" w:firstLineChars="200"/>
        <w:rPr>
          <w:rFonts w:hint="eastAsia" w:ascii="宋体" w:hAnsi="宋体" w:cs="宋体" w:eastAsiaTheme="minorEastAsia"/>
          <w:sz w:val="24"/>
          <w:szCs w:val="24"/>
        </w:rPr>
      </w:pPr>
    </w:p>
    <w:p w14:paraId="395DDC2D">
      <w:pPr>
        <w:spacing w:line="480" w:lineRule="exact"/>
        <w:ind w:firstLine="480" w:firstLineChars="200"/>
        <w:rPr>
          <w:rFonts w:hint="eastAsia" w:ascii="宋体" w:hAnsi="宋体" w:cs="宋体" w:eastAsiaTheme="minorEastAsia"/>
          <w:sz w:val="24"/>
          <w:szCs w:val="24"/>
        </w:rPr>
      </w:pPr>
    </w:p>
    <w:p w14:paraId="339808A3">
      <w:pPr>
        <w:spacing w:line="480" w:lineRule="exact"/>
        <w:ind w:firstLine="480" w:firstLineChars="200"/>
        <w:rPr>
          <w:rFonts w:hint="eastAsia" w:ascii="宋体" w:hAnsi="宋体" w:cs="宋体" w:eastAsiaTheme="minorEastAsia"/>
          <w:sz w:val="24"/>
          <w:szCs w:val="24"/>
        </w:rPr>
      </w:pPr>
    </w:p>
    <w:p w14:paraId="64583923">
      <w:pPr>
        <w:spacing w:line="480" w:lineRule="exact"/>
        <w:ind w:firstLine="480" w:firstLineChars="200"/>
        <w:rPr>
          <w:rFonts w:hint="eastAsia" w:ascii="宋体" w:hAnsi="宋体" w:cs="宋体" w:eastAsiaTheme="minorEastAsia"/>
          <w:sz w:val="24"/>
          <w:szCs w:val="24"/>
        </w:rPr>
      </w:pPr>
    </w:p>
    <w:p w14:paraId="2BF0FB00">
      <w:pPr>
        <w:spacing w:line="480" w:lineRule="exact"/>
        <w:ind w:firstLine="480" w:firstLineChars="200"/>
        <w:rPr>
          <w:rFonts w:hint="eastAsia" w:ascii="宋体" w:hAnsi="宋体" w:cs="宋体" w:eastAsiaTheme="minorEastAsia"/>
          <w:sz w:val="24"/>
          <w:szCs w:val="24"/>
        </w:rPr>
      </w:pPr>
    </w:p>
    <w:p w14:paraId="7EE4C561">
      <w:pPr>
        <w:spacing w:line="480" w:lineRule="exact"/>
        <w:ind w:firstLine="480" w:firstLineChars="200"/>
        <w:rPr>
          <w:rFonts w:hint="eastAsia" w:ascii="宋体" w:hAnsi="宋体" w:cs="宋体" w:eastAsiaTheme="minorEastAsia"/>
          <w:sz w:val="24"/>
          <w:szCs w:val="24"/>
        </w:rPr>
      </w:pPr>
    </w:p>
    <w:p w14:paraId="46A6D5D7">
      <w:pPr>
        <w:spacing w:line="480" w:lineRule="exact"/>
        <w:ind w:firstLine="480" w:firstLineChars="200"/>
        <w:rPr>
          <w:rFonts w:hint="eastAsia" w:ascii="宋体" w:hAnsi="宋体" w:cs="宋体" w:eastAsiaTheme="minorEastAsia"/>
          <w:sz w:val="24"/>
          <w:szCs w:val="24"/>
        </w:rPr>
      </w:pPr>
    </w:p>
    <w:p w14:paraId="0886A5E3">
      <w:pPr>
        <w:spacing w:line="480" w:lineRule="exact"/>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33C6B3B0">
        <w:tblPrEx>
          <w:tblCellMar>
            <w:top w:w="0" w:type="dxa"/>
            <w:left w:w="108" w:type="dxa"/>
            <w:bottom w:w="0" w:type="dxa"/>
            <w:right w:w="108" w:type="dxa"/>
          </w:tblCellMar>
        </w:tblPrEx>
        <w:trPr>
          <w:trHeight w:val="690" w:hRule="atLeast"/>
        </w:trPr>
        <w:tc>
          <w:tcPr>
            <w:tcW w:w="10394" w:type="dxa"/>
            <w:gridSpan w:val="4"/>
            <w:noWrap/>
            <w:vAlign w:val="center"/>
          </w:tcPr>
          <w:p w14:paraId="62A01EB3">
            <w:pPr>
              <w:spacing w:line="480" w:lineRule="exact"/>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2FE76D8D">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68E827AC">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2D46EF4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1556C2C0">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3C7A03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288A96">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5C628393">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4A5E97F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29F79D7E">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1B61B34E">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3EA7A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44594866">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303B5BD4">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1F0E5BCC">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EB1E6F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79F667F8">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7CFF97EA">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7473F1C0">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E259F3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4E45D22">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47D5816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64D2DC2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0855C9A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C068F1">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645A3734">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7404BC80">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64A21D06">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486DBB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14A7C031">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0284E0EF">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3EB5EF1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BA4404A">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3A404D9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4FED6E9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62B8CE2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66C8AD1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9F4AA3D">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7432BEE">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56F90328">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29FAEA21">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8110882">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A33AD1E">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0B853244">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0FE6106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500B4C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0800DB7">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1B9AD896">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1E73A153">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A1A8766">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17244F60">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6705CCDF">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64916D49">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8E194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6C933E4">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0FD87185">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7D87BDED">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200A61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56D372C">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79EA8685">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35379FF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306533">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5DF18924">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1627056B">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72079D74">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76D3AD7C">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40A72B52">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6835C1CD">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7158CD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1B5FF4">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31B35E84">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493DBA2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7ADFB45">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153D022A">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6088B5A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66A9C730">
      <w:pPr>
        <w:spacing w:line="480" w:lineRule="exact"/>
        <w:ind w:firstLine="480" w:firstLineChars="200"/>
        <w:rPr>
          <w:rFonts w:ascii="宋体" w:hAnsi="宋体" w:cs="宋体" w:eastAsiaTheme="minorEastAsia"/>
          <w:sz w:val="24"/>
          <w:szCs w:val="24"/>
        </w:rPr>
      </w:pPr>
    </w:p>
    <w:p w14:paraId="78AEE17E">
      <w:pPr>
        <w:pStyle w:val="2"/>
        <w:pageBreakBefore/>
        <w:spacing w:line="700" w:lineRule="exact"/>
        <w:jc w:val="center"/>
        <w:rPr>
          <w:rFonts w:ascii="宋体" w:hAnsi="宋体"/>
          <w:b/>
          <w:bCs/>
          <w:sz w:val="44"/>
        </w:rPr>
      </w:pPr>
      <w:bookmarkStart w:id="39" w:name="_Toc155527170"/>
      <w:r>
        <w:rPr>
          <w:rFonts w:hint="eastAsia" w:ascii="宋体" w:hAnsi="宋体"/>
          <w:b/>
          <w:bCs/>
          <w:sz w:val="44"/>
        </w:rPr>
        <w:t>第四章  项目需求</w:t>
      </w:r>
      <w:bookmarkEnd w:id="39"/>
    </w:p>
    <w:p w14:paraId="3DA83B6A">
      <w:pPr>
        <w:spacing w:after="100" w:afterAutospacing="1" w:line="480" w:lineRule="exact"/>
        <w:ind w:firstLine="3614" w:firstLineChars="1500"/>
        <w:rPr>
          <w:rFonts w:ascii="宋体" w:hAnsi="宋体" w:cs="宋体"/>
          <w:b/>
          <w:sz w:val="24"/>
          <w:szCs w:val="24"/>
        </w:rPr>
      </w:pPr>
      <w:r>
        <w:rPr>
          <w:rFonts w:hint="eastAsia" w:ascii="宋体" w:hAnsi="宋体" w:cs="宋体"/>
          <w:b/>
          <w:sz w:val="24"/>
          <w:szCs w:val="24"/>
        </w:rPr>
        <w:t>第一节 需求和技术参数</w:t>
      </w:r>
    </w:p>
    <w:p w14:paraId="78E324FC">
      <w:pPr>
        <w:spacing w:line="44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一、需求清单</w:t>
      </w:r>
    </w:p>
    <w:p w14:paraId="2E76BC41">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1、采购内容：面粉</w:t>
      </w:r>
    </w:p>
    <w:p w14:paraId="5CB84C05">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2、预计采购量：中筋粉25吨、高筋粉10吨（</w:t>
      </w:r>
      <w:r>
        <w:rPr>
          <w:rFonts w:hint="eastAsia" w:cs="宋体" w:asciiTheme="minorEastAsia" w:hAnsiTheme="minorEastAsia" w:eastAsiaTheme="minorEastAsia"/>
          <w:bCs/>
          <w:sz w:val="24"/>
          <w:szCs w:val="24"/>
        </w:rPr>
        <w:t>不作样品分评分）。“预计采购量”仅作为投标参考量，不作为合同履约依据，如有政策性扶贫任务，采购量将依据要求减少，最终</w:t>
      </w:r>
      <w:bookmarkStart w:id="40" w:name="OLE_LINK1"/>
      <w:r>
        <w:rPr>
          <w:rFonts w:hint="eastAsia" w:cs="宋体" w:asciiTheme="minorEastAsia" w:hAnsiTheme="minorEastAsia" w:eastAsiaTheme="minorEastAsia"/>
          <w:bCs/>
          <w:sz w:val="24"/>
          <w:szCs w:val="24"/>
        </w:rPr>
        <w:t>以招标人实际采购量为准</w:t>
      </w:r>
      <w:bookmarkEnd w:id="40"/>
      <w:r>
        <w:rPr>
          <w:rFonts w:hint="eastAsia" w:cs="宋体" w:asciiTheme="minorEastAsia" w:hAnsiTheme="minorEastAsia" w:eastAsiaTheme="minorEastAsia"/>
          <w:bCs/>
          <w:sz w:val="24"/>
          <w:szCs w:val="24"/>
        </w:rPr>
        <w:t>。</w:t>
      </w:r>
    </w:p>
    <w:p w14:paraId="26887403">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二、技术参数</w:t>
      </w:r>
      <w:bookmarkStart w:id="61" w:name="_GoBack"/>
      <w:bookmarkEnd w:id="61"/>
    </w:p>
    <w:p w14:paraId="07FA8DDB">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面粉:小麦粉特制一等国家标准GB/T 1355-1986，高筋小麦粉国家标准GB/T 8607-1988，如国家标准发生变化按最新标准执行，执行顺序为国家标准、行业标准、地方标准、企业标准。</w:t>
      </w:r>
    </w:p>
    <w:p w14:paraId="18B0F645">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三、质量、验收标准</w:t>
      </w:r>
    </w:p>
    <w:p w14:paraId="77CA183A">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 xml:space="preserve">1、所供货物必须达到国家相应标准。实际供货时，质量要求要高于或等于提供的样品。 </w:t>
      </w:r>
    </w:p>
    <w:p w14:paraId="5748739E">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2、供应商应按招标人计划要求，按本文件规定的品种、规格、质量提供成品食品原料。包装类食品产品送达日剩余保质期天数须大于产品总保质期2/3的天数，否则招标方有权拒绝收货。</w:t>
      </w:r>
    </w:p>
    <w:p w14:paraId="1B06CE76">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3、供应商所提供的食品、产品必须安全无害，符合国家规定标准。</w:t>
      </w:r>
    </w:p>
    <w:p w14:paraId="4521C639">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4、感官要求</w:t>
      </w:r>
    </w:p>
    <w:tbl>
      <w:tblPr>
        <w:tblStyle w:val="1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7424"/>
      </w:tblGrid>
      <w:tr w14:paraId="7774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72473E7A">
            <w:pPr>
              <w:jc w:val="center"/>
              <w:rPr>
                <w:rFonts w:ascii="宋体" w:hAnsi="宋体" w:cs="宋体"/>
                <w:sz w:val="24"/>
                <w:szCs w:val="24"/>
              </w:rPr>
            </w:pPr>
            <w:r>
              <w:rPr>
                <w:rFonts w:hint="eastAsia" w:ascii="宋体" w:hAnsi="宋体" w:cs="宋体"/>
                <w:sz w:val="24"/>
                <w:szCs w:val="24"/>
              </w:rPr>
              <w:t>项目</w:t>
            </w:r>
          </w:p>
        </w:tc>
        <w:tc>
          <w:tcPr>
            <w:tcW w:w="7424" w:type="dxa"/>
            <w:vAlign w:val="center"/>
          </w:tcPr>
          <w:p w14:paraId="45902C1A">
            <w:pPr>
              <w:jc w:val="center"/>
              <w:rPr>
                <w:rFonts w:ascii="宋体" w:hAnsi="宋体" w:cs="宋体"/>
                <w:sz w:val="24"/>
                <w:szCs w:val="24"/>
              </w:rPr>
            </w:pPr>
            <w:r>
              <w:rPr>
                <w:rFonts w:hint="eastAsia" w:ascii="宋体" w:hAnsi="宋体" w:cs="宋体"/>
                <w:sz w:val="24"/>
                <w:szCs w:val="24"/>
              </w:rPr>
              <w:t>要求</w:t>
            </w:r>
          </w:p>
        </w:tc>
      </w:tr>
      <w:tr w14:paraId="15DF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5FAD26B7">
            <w:pPr>
              <w:jc w:val="center"/>
              <w:rPr>
                <w:rFonts w:ascii="宋体" w:hAnsi="宋体" w:cs="宋体"/>
                <w:sz w:val="24"/>
                <w:szCs w:val="24"/>
              </w:rPr>
            </w:pPr>
            <w:r>
              <w:rPr>
                <w:rFonts w:hint="eastAsia" w:ascii="宋体" w:hAnsi="宋体" w:cs="宋体"/>
                <w:sz w:val="24"/>
                <w:szCs w:val="24"/>
              </w:rPr>
              <w:t>色泽</w:t>
            </w:r>
          </w:p>
        </w:tc>
        <w:tc>
          <w:tcPr>
            <w:tcW w:w="7424" w:type="dxa"/>
            <w:vAlign w:val="center"/>
          </w:tcPr>
          <w:p w14:paraId="7CDF06DD">
            <w:pPr>
              <w:jc w:val="center"/>
              <w:rPr>
                <w:rFonts w:ascii="宋体" w:hAnsi="宋体" w:cs="宋体"/>
                <w:sz w:val="24"/>
                <w:szCs w:val="24"/>
              </w:rPr>
            </w:pPr>
            <w:r>
              <w:rPr>
                <w:rFonts w:hint="eastAsia" w:ascii="宋体" w:hAnsi="宋体" w:cs="宋体"/>
                <w:sz w:val="24"/>
                <w:szCs w:val="24"/>
              </w:rPr>
              <w:t>微黄或白色，均匀一致</w:t>
            </w:r>
          </w:p>
        </w:tc>
      </w:tr>
      <w:tr w14:paraId="267B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53DE3861">
            <w:pPr>
              <w:jc w:val="center"/>
              <w:rPr>
                <w:rFonts w:ascii="宋体" w:hAnsi="宋体" w:cs="宋体"/>
                <w:sz w:val="24"/>
                <w:szCs w:val="24"/>
              </w:rPr>
            </w:pPr>
            <w:r>
              <w:rPr>
                <w:rFonts w:hint="eastAsia" w:ascii="宋体" w:hAnsi="宋体" w:cs="宋体"/>
                <w:sz w:val="24"/>
                <w:szCs w:val="24"/>
              </w:rPr>
              <w:t>形态</w:t>
            </w:r>
          </w:p>
        </w:tc>
        <w:tc>
          <w:tcPr>
            <w:tcW w:w="7424" w:type="dxa"/>
            <w:vAlign w:val="center"/>
          </w:tcPr>
          <w:p w14:paraId="1A7C0CBF">
            <w:pPr>
              <w:jc w:val="center"/>
              <w:rPr>
                <w:rFonts w:ascii="宋体" w:hAnsi="宋体" w:cs="宋体"/>
                <w:sz w:val="24"/>
                <w:szCs w:val="24"/>
              </w:rPr>
            </w:pPr>
            <w:r>
              <w:rPr>
                <w:rFonts w:hint="eastAsia" w:ascii="宋体" w:hAnsi="宋体" w:cs="宋体"/>
                <w:sz w:val="24"/>
                <w:szCs w:val="24"/>
              </w:rPr>
              <w:t>100目筛子通过率99.9%的细粉末</w:t>
            </w:r>
          </w:p>
        </w:tc>
      </w:tr>
      <w:tr w14:paraId="02DA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23D38F53">
            <w:pPr>
              <w:jc w:val="center"/>
              <w:rPr>
                <w:rFonts w:ascii="宋体" w:hAnsi="宋体" w:cs="宋体"/>
                <w:sz w:val="24"/>
                <w:szCs w:val="24"/>
              </w:rPr>
            </w:pPr>
            <w:r>
              <w:rPr>
                <w:rFonts w:hint="eastAsia" w:ascii="宋体" w:hAnsi="宋体" w:cs="宋体"/>
                <w:sz w:val="24"/>
                <w:szCs w:val="24"/>
              </w:rPr>
              <w:t>气味</w:t>
            </w:r>
          </w:p>
        </w:tc>
        <w:tc>
          <w:tcPr>
            <w:tcW w:w="7424" w:type="dxa"/>
            <w:vAlign w:val="center"/>
          </w:tcPr>
          <w:p w14:paraId="43C1B01F">
            <w:pPr>
              <w:jc w:val="center"/>
              <w:rPr>
                <w:rFonts w:ascii="宋体" w:hAnsi="宋体" w:cs="宋体"/>
                <w:sz w:val="24"/>
                <w:szCs w:val="24"/>
              </w:rPr>
            </w:pPr>
            <w:r>
              <w:rPr>
                <w:rFonts w:hint="eastAsia" w:ascii="宋体" w:hAnsi="宋体" w:cs="宋体"/>
                <w:sz w:val="24"/>
                <w:szCs w:val="24"/>
              </w:rPr>
              <w:t>具有面粉特有香味，无异味</w:t>
            </w:r>
          </w:p>
        </w:tc>
      </w:tr>
      <w:tr w14:paraId="39A3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373763ED">
            <w:pPr>
              <w:jc w:val="center"/>
              <w:rPr>
                <w:rFonts w:ascii="宋体" w:hAnsi="宋体" w:cs="宋体"/>
                <w:sz w:val="24"/>
                <w:szCs w:val="24"/>
              </w:rPr>
            </w:pPr>
            <w:r>
              <w:rPr>
                <w:rFonts w:hint="eastAsia" w:ascii="宋体" w:hAnsi="宋体" w:cs="宋体"/>
                <w:sz w:val="24"/>
                <w:szCs w:val="24"/>
              </w:rPr>
              <w:t>外来杂物</w:t>
            </w:r>
          </w:p>
        </w:tc>
        <w:tc>
          <w:tcPr>
            <w:tcW w:w="7424" w:type="dxa"/>
            <w:vAlign w:val="center"/>
          </w:tcPr>
          <w:p w14:paraId="5F801FAD">
            <w:pPr>
              <w:jc w:val="center"/>
              <w:rPr>
                <w:rFonts w:ascii="宋体" w:hAnsi="宋体" w:cs="宋体"/>
                <w:sz w:val="24"/>
                <w:szCs w:val="24"/>
              </w:rPr>
            </w:pPr>
            <w:r>
              <w:rPr>
                <w:rFonts w:hint="eastAsia" w:ascii="宋体" w:hAnsi="宋体" w:cs="宋体"/>
                <w:sz w:val="24"/>
                <w:szCs w:val="24"/>
              </w:rPr>
              <w:t>无</w:t>
            </w:r>
          </w:p>
        </w:tc>
      </w:tr>
      <w:tr w14:paraId="7365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314E1EC3">
            <w:pPr>
              <w:jc w:val="center"/>
              <w:rPr>
                <w:rFonts w:ascii="宋体" w:hAnsi="宋体" w:cs="宋体"/>
                <w:sz w:val="24"/>
                <w:szCs w:val="24"/>
              </w:rPr>
            </w:pPr>
            <w:r>
              <w:rPr>
                <w:rFonts w:hint="eastAsia" w:ascii="宋体" w:hAnsi="宋体" w:cs="宋体"/>
                <w:sz w:val="24"/>
                <w:szCs w:val="24"/>
              </w:rPr>
              <w:t>湿面筋</w:t>
            </w:r>
          </w:p>
        </w:tc>
        <w:tc>
          <w:tcPr>
            <w:tcW w:w="7424" w:type="dxa"/>
            <w:vAlign w:val="center"/>
          </w:tcPr>
          <w:p w14:paraId="7F7F76A8">
            <w:pPr>
              <w:jc w:val="center"/>
              <w:rPr>
                <w:rFonts w:ascii="宋体" w:hAnsi="宋体" w:cs="宋体"/>
                <w:sz w:val="24"/>
                <w:szCs w:val="24"/>
              </w:rPr>
            </w:pPr>
            <w:r>
              <w:rPr>
                <w:rFonts w:hint="eastAsia" w:ascii="宋体" w:hAnsi="宋体" w:cs="宋体"/>
                <w:sz w:val="24"/>
                <w:szCs w:val="24"/>
              </w:rPr>
              <w:t>产品符合GB5506规定</w:t>
            </w:r>
          </w:p>
        </w:tc>
      </w:tr>
    </w:tbl>
    <w:p w14:paraId="046B90BE">
      <w:pPr>
        <w:spacing w:line="44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5014EC51">
      <w:pPr>
        <w:spacing w:line="44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只提供中筋粉（包子馒头）1袋，25公斤装）、感官等应符合招标文件的要求，在规定时间密封送达新长校区沁园食堂一楼，清晰注明投标人名称，中标供应商样品由招标人留存作为验收的依据，未中标的供应商样品开标结束后就可自行取回。</w:t>
      </w:r>
    </w:p>
    <w:p w14:paraId="06418F1F">
      <w:pPr>
        <w:spacing w:after="100" w:afterAutospacing="1" w:line="44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7CB25085">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611987A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62138A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6583A5A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567CCA5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7D8030B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0C83667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2037F5E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58184EC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2AE3AC4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121D9126">
      <w:pPr>
        <w:pStyle w:val="2"/>
        <w:pageBreakBefore/>
        <w:spacing w:after="100" w:afterAutospacing="1" w:line="700" w:lineRule="exact"/>
        <w:jc w:val="center"/>
        <w:rPr>
          <w:rFonts w:ascii="宋体" w:hAnsi="宋体"/>
          <w:b/>
          <w:bCs/>
          <w:sz w:val="44"/>
        </w:rPr>
      </w:pPr>
      <w:bookmarkStart w:id="41" w:name="_Toc155527171"/>
      <w:r>
        <w:rPr>
          <w:rFonts w:hint="eastAsia" w:ascii="宋体" w:hAnsi="宋体"/>
          <w:b/>
          <w:bCs/>
          <w:sz w:val="44"/>
        </w:rPr>
        <w:t>第五章  评标方法与评标标准</w:t>
      </w:r>
      <w:bookmarkEnd w:id="41"/>
    </w:p>
    <w:p w14:paraId="12E0C527">
      <w:pPr>
        <w:spacing w:line="480" w:lineRule="exact"/>
        <w:ind w:firstLine="482" w:firstLineChars="200"/>
        <w:rPr>
          <w:rFonts w:ascii="宋体" w:hAnsi="宋体"/>
        </w:rPr>
      </w:pPr>
      <w:r>
        <w:rPr>
          <w:rFonts w:hint="eastAsia" w:ascii="宋体" w:hAnsi="宋体"/>
          <w:b/>
          <w:sz w:val="24"/>
          <w:szCs w:val="24"/>
        </w:rPr>
        <w:t>一、评标方法与定标原则</w:t>
      </w:r>
    </w:p>
    <w:p w14:paraId="48339638">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421EF951">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1BA7C881">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28C70B14">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45199155">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DB1249D">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52873C2B">
            <w:pPr>
              <w:jc w:val="center"/>
              <w:rPr>
                <w:rFonts w:ascii="宋体" w:hAnsi="宋体"/>
                <w:sz w:val="24"/>
                <w:szCs w:val="24"/>
              </w:rPr>
            </w:pPr>
            <w:r>
              <w:rPr>
                <w:rFonts w:hint="eastAsia" w:ascii="宋体" w:hAnsi="宋体" w:cs="宋体"/>
                <w:sz w:val="24"/>
                <w:szCs w:val="24"/>
              </w:rPr>
              <w:t>评分标准</w:t>
            </w:r>
          </w:p>
        </w:tc>
      </w:tr>
      <w:tr w14:paraId="4089DC9D">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00113DD">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1FE3834B">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1228E688">
        <w:tblPrEx>
          <w:tblCellMar>
            <w:top w:w="0" w:type="dxa"/>
            <w:left w:w="108" w:type="dxa"/>
            <w:bottom w:w="0" w:type="dxa"/>
            <w:right w:w="108" w:type="dxa"/>
          </w:tblCellMar>
        </w:tblPrEx>
        <w:trPr>
          <w:trHeight w:val="1421"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3E3923D">
            <w:pPr>
              <w:jc w:val="center"/>
              <w:rPr>
                <w:rFonts w:ascii="宋体" w:hAnsi="宋体" w:cs="宋体"/>
                <w:sz w:val="24"/>
                <w:szCs w:val="24"/>
              </w:rPr>
            </w:pPr>
            <w:r>
              <w:rPr>
                <w:rFonts w:hint="eastAsia" w:ascii="宋体" w:hAnsi="宋体" w:cs="宋体"/>
                <w:sz w:val="24"/>
                <w:szCs w:val="24"/>
              </w:rPr>
              <w:t>商务部分</w:t>
            </w:r>
          </w:p>
          <w:p w14:paraId="054FF3F3">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42" w:name="OLE_LINK23"/>
            <w:r>
              <w:rPr>
                <w:rFonts w:hint="eastAsia" w:ascii="宋体" w:hAnsi="宋体"/>
                <w:sz w:val="24"/>
                <w:szCs w:val="24"/>
              </w:rPr>
              <w:t>评价材料</w:t>
            </w:r>
            <w:bookmarkEnd w:id="42"/>
            <w:r>
              <w:rPr>
                <w:rFonts w:hint="eastAsia" w:ascii="宋体" w:hAnsi="宋体"/>
                <w:sz w:val="24"/>
                <w:szCs w:val="24"/>
              </w:rPr>
              <w:t>为良（或≥90分且＜95分）</w:t>
            </w:r>
            <w:bookmarkStart w:id="43" w:name="OLE_LINK24"/>
            <w:r>
              <w:rPr>
                <w:rFonts w:hint="eastAsia" w:ascii="宋体" w:hAnsi="宋体"/>
                <w:sz w:val="24"/>
                <w:szCs w:val="24"/>
              </w:rPr>
              <w:t>得1分</w:t>
            </w:r>
            <w:bookmarkEnd w:id="43"/>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44" w:name="OLE_LINK25"/>
            <w:r>
              <w:rPr>
                <w:rFonts w:hint="eastAsia" w:ascii="宋体" w:hAnsi="宋体"/>
                <w:b/>
                <w:bCs/>
                <w:sz w:val="24"/>
                <w:szCs w:val="24"/>
              </w:rPr>
              <w:t>本项最高得6分</w:t>
            </w:r>
            <w:bookmarkEnd w:id="44"/>
            <w:r>
              <w:rPr>
                <w:rFonts w:hint="eastAsia" w:ascii="宋体" w:hAnsi="宋体"/>
                <w:b/>
                <w:bCs/>
                <w:sz w:val="24"/>
                <w:szCs w:val="24"/>
              </w:rPr>
              <w:t>。</w:t>
            </w:r>
          </w:p>
          <w:p w14:paraId="20ADC740">
            <w:pPr>
              <w:ind w:firstLine="482" w:firstLineChars="200"/>
              <w:rPr>
                <w:rFonts w:ascii="宋体" w:hAnsi="宋体"/>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tc>
      </w:tr>
      <w:tr w14:paraId="76ABFDEF">
        <w:tblPrEx>
          <w:tblCellMar>
            <w:top w:w="0" w:type="dxa"/>
            <w:left w:w="108" w:type="dxa"/>
            <w:bottom w:w="0" w:type="dxa"/>
            <w:right w:w="108" w:type="dxa"/>
          </w:tblCellMar>
        </w:tblPrEx>
        <w:trPr>
          <w:trHeight w:val="1409" w:hRule="atLeast"/>
          <w:jc w:val="center"/>
        </w:trPr>
        <w:tc>
          <w:tcPr>
            <w:tcW w:w="1736" w:type="dxa"/>
            <w:vMerge w:val="restart"/>
            <w:tcBorders>
              <w:top w:val="single" w:color="auto" w:sz="4" w:space="0"/>
              <w:left w:val="single" w:color="auto" w:sz="4" w:space="0"/>
              <w:right w:val="single" w:color="auto" w:sz="4" w:space="0"/>
            </w:tcBorders>
            <w:vAlign w:val="center"/>
          </w:tcPr>
          <w:p w14:paraId="50C3CE3C">
            <w:pPr>
              <w:jc w:val="center"/>
              <w:rPr>
                <w:rFonts w:ascii="宋体" w:hAnsi="宋体" w:cs="宋体"/>
                <w:sz w:val="24"/>
                <w:szCs w:val="24"/>
              </w:rPr>
            </w:pPr>
            <w:r>
              <w:rPr>
                <w:rFonts w:hint="eastAsia" w:ascii="宋体" w:hAnsi="宋体" w:cs="宋体"/>
                <w:sz w:val="24"/>
                <w:szCs w:val="24"/>
              </w:rPr>
              <w:t>商务部分</w:t>
            </w:r>
          </w:p>
          <w:p w14:paraId="5325EB13">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存储场所面积200平方米及以上得2分，小于200平方米不得分。</w:t>
            </w:r>
          </w:p>
          <w:p w14:paraId="3B614726">
            <w:pPr>
              <w:ind w:firstLine="482" w:firstLineChars="200"/>
              <w:rPr>
                <w:rFonts w:ascii="宋体" w:hAnsi="宋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及存储</w:t>
            </w:r>
            <w:r>
              <w:rPr>
                <w:rFonts w:hint="eastAsia" w:ascii="宋体" w:hAnsi="宋体"/>
                <w:b/>
                <w:bCs/>
                <w:sz w:val="24"/>
                <w:szCs w:val="24"/>
              </w:rPr>
              <w:t>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45D93A12">
        <w:tblPrEx>
          <w:tblCellMar>
            <w:top w:w="0" w:type="dxa"/>
            <w:left w:w="108" w:type="dxa"/>
            <w:bottom w:w="0" w:type="dxa"/>
            <w:right w:w="108" w:type="dxa"/>
          </w:tblCellMar>
        </w:tblPrEx>
        <w:trPr>
          <w:trHeight w:val="2677" w:hRule="atLeast"/>
          <w:jc w:val="center"/>
        </w:trPr>
        <w:tc>
          <w:tcPr>
            <w:tcW w:w="1736" w:type="dxa"/>
            <w:vMerge w:val="continue"/>
            <w:tcBorders>
              <w:left w:val="single" w:color="auto" w:sz="4" w:space="0"/>
              <w:bottom w:val="single" w:color="auto" w:sz="4" w:space="0"/>
              <w:right w:val="single" w:color="auto" w:sz="4" w:space="0"/>
            </w:tcBorders>
            <w:vAlign w:val="center"/>
          </w:tcPr>
          <w:p w14:paraId="442343B3">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CD3AF50">
            <w:pPr>
              <w:ind w:firstLine="480" w:firstLineChars="200"/>
              <w:rPr>
                <w:rFonts w:ascii="宋体" w:hAnsi="宋体"/>
                <w:sz w:val="24"/>
                <w:szCs w:val="24"/>
              </w:rPr>
            </w:pPr>
            <w:bookmarkStart w:id="45" w:name="OLE_LINK6"/>
            <w:r>
              <w:rPr>
                <w:rFonts w:hint="eastAsia" w:ascii="宋体" w:hAnsi="宋体"/>
                <w:sz w:val="24"/>
                <w:szCs w:val="24"/>
                <w:lang w:val="en-US" w:eastAsia="zh-CN"/>
              </w:rPr>
              <w:t>三、</w:t>
            </w:r>
            <w:r>
              <w:rPr>
                <w:rFonts w:hint="eastAsia" w:ascii="宋体" w:hAnsi="宋体"/>
                <w:sz w:val="24"/>
                <w:szCs w:val="24"/>
              </w:rPr>
              <w:t>投标人配送车辆：</w:t>
            </w:r>
          </w:p>
          <w:p w14:paraId="6FF9810D">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51D8CCA1">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6A4D836A">
            <w:pPr>
              <w:ind w:firstLine="480" w:firstLineChars="200"/>
              <w:rPr>
                <w:rFonts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bookmarkEnd w:id="45"/>
          </w:p>
        </w:tc>
      </w:tr>
      <w:tr w14:paraId="6F0A5F18">
        <w:tblPrEx>
          <w:tblCellMar>
            <w:top w:w="0" w:type="dxa"/>
            <w:left w:w="108" w:type="dxa"/>
            <w:bottom w:w="0" w:type="dxa"/>
            <w:right w:w="108" w:type="dxa"/>
          </w:tblCellMar>
        </w:tblPrEx>
        <w:trPr>
          <w:trHeight w:val="2828" w:hRule="atLeast"/>
          <w:jc w:val="center"/>
        </w:trPr>
        <w:tc>
          <w:tcPr>
            <w:tcW w:w="1736" w:type="dxa"/>
            <w:vMerge w:val="restart"/>
            <w:tcBorders>
              <w:top w:val="single" w:color="auto" w:sz="4" w:space="0"/>
              <w:left w:val="single" w:color="auto" w:sz="4" w:space="0"/>
              <w:right w:val="single" w:color="auto" w:sz="4" w:space="0"/>
            </w:tcBorders>
            <w:vAlign w:val="center"/>
          </w:tcPr>
          <w:p w14:paraId="5E780F84">
            <w:pPr>
              <w:jc w:val="center"/>
              <w:rPr>
                <w:rFonts w:ascii="宋体" w:hAnsi="宋体" w:cs="宋体"/>
                <w:sz w:val="24"/>
                <w:szCs w:val="24"/>
              </w:rPr>
            </w:pPr>
          </w:p>
          <w:p w14:paraId="058078C4">
            <w:pPr>
              <w:jc w:val="center"/>
              <w:rPr>
                <w:rFonts w:ascii="宋体" w:hAnsi="宋体" w:cs="宋体"/>
                <w:sz w:val="24"/>
                <w:szCs w:val="24"/>
              </w:rPr>
            </w:pPr>
          </w:p>
          <w:p w14:paraId="22A4612F">
            <w:pPr>
              <w:jc w:val="center"/>
              <w:rPr>
                <w:rFonts w:ascii="宋体" w:hAnsi="宋体" w:cs="宋体"/>
                <w:sz w:val="24"/>
                <w:szCs w:val="24"/>
              </w:rPr>
            </w:pPr>
          </w:p>
          <w:p w14:paraId="1694DE1A">
            <w:pPr>
              <w:jc w:val="center"/>
              <w:rPr>
                <w:rFonts w:ascii="宋体" w:hAnsi="宋体" w:cs="宋体"/>
                <w:sz w:val="24"/>
                <w:szCs w:val="24"/>
              </w:rPr>
            </w:pPr>
          </w:p>
          <w:p w14:paraId="00783819">
            <w:pPr>
              <w:jc w:val="center"/>
              <w:rPr>
                <w:rFonts w:ascii="宋体" w:hAnsi="宋体" w:cs="宋体"/>
                <w:sz w:val="24"/>
                <w:szCs w:val="24"/>
              </w:rPr>
            </w:pPr>
          </w:p>
          <w:p w14:paraId="3A6BE627">
            <w:pPr>
              <w:jc w:val="center"/>
              <w:rPr>
                <w:rFonts w:ascii="宋体" w:hAnsi="宋体" w:cs="宋体"/>
                <w:sz w:val="24"/>
                <w:szCs w:val="24"/>
              </w:rPr>
            </w:pPr>
          </w:p>
          <w:p w14:paraId="01789131">
            <w:pPr>
              <w:jc w:val="center"/>
              <w:rPr>
                <w:rFonts w:ascii="宋体" w:hAnsi="宋体" w:cs="宋体"/>
                <w:sz w:val="24"/>
                <w:szCs w:val="24"/>
              </w:rPr>
            </w:pPr>
          </w:p>
          <w:p w14:paraId="792F76C9">
            <w:pPr>
              <w:jc w:val="center"/>
              <w:rPr>
                <w:rFonts w:ascii="宋体" w:hAnsi="宋体" w:cs="宋体"/>
                <w:sz w:val="24"/>
                <w:szCs w:val="24"/>
              </w:rPr>
            </w:pPr>
          </w:p>
          <w:p w14:paraId="0CD85D07">
            <w:pPr>
              <w:jc w:val="center"/>
              <w:rPr>
                <w:rFonts w:ascii="宋体" w:hAnsi="宋体" w:cs="宋体"/>
                <w:sz w:val="24"/>
                <w:szCs w:val="24"/>
              </w:rPr>
            </w:pPr>
          </w:p>
          <w:p w14:paraId="7B02C766">
            <w:pPr>
              <w:jc w:val="center"/>
              <w:rPr>
                <w:rFonts w:ascii="宋体" w:hAnsi="宋体" w:cs="宋体"/>
                <w:sz w:val="24"/>
                <w:szCs w:val="24"/>
              </w:rPr>
            </w:pPr>
          </w:p>
          <w:p w14:paraId="6AA64445">
            <w:pPr>
              <w:jc w:val="center"/>
              <w:rPr>
                <w:rFonts w:ascii="宋体" w:hAnsi="宋体" w:cs="宋体"/>
                <w:sz w:val="24"/>
                <w:szCs w:val="24"/>
              </w:rPr>
            </w:pPr>
            <w:r>
              <w:rPr>
                <w:rFonts w:hint="eastAsia" w:ascii="宋体" w:hAnsi="宋体" w:cs="宋体"/>
                <w:sz w:val="24"/>
                <w:szCs w:val="24"/>
              </w:rPr>
              <w:t>技术部分（30分）</w:t>
            </w:r>
          </w:p>
          <w:p w14:paraId="6320B448">
            <w:pPr>
              <w:jc w:val="center"/>
              <w:rPr>
                <w:rFonts w:ascii="宋体" w:hAnsi="宋体" w:cs="宋体"/>
                <w:sz w:val="24"/>
                <w:szCs w:val="24"/>
              </w:rPr>
            </w:pPr>
          </w:p>
          <w:p w14:paraId="7ED801D9">
            <w:pPr>
              <w:jc w:val="center"/>
              <w:rPr>
                <w:rFonts w:ascii="宋体" w:hAnsi="宋体" w:cs="宋体"/>
                <w:sz w:val="24"/>
                <w:szCs w:val="24"/>
              </w:rPr>
            </w:pPr>
          </w:p>
          <w:p w14:paraId="443C6140">
            <w:pPr>
              <w:jc w:val="center"/>
              <w:rPr>
                <w:rFonts w:ascii="宋体" w:hAnsi="宋体" w:cs="宋体"/>
                <w:sz w:val="24"/>
                <w:szCs w:val="24"/>
              </w:rPr>
            </w:pPr>
          </w:p>
          <w:p w14:paraId="1D36CF9D">
            <w:pPr>
              <w:jc w:val="center"/>
              <w:rPr>
                <w:rFonts w:ascii="宋体" w:hAnsi="宋体" w:cs="宋体"/>
                <w:sz w:val="24"/>
                <w:szCs w:val="24"/>
              </w:rPr>
            </w:pPr>
          </w:p>
          <w:p w14:paraId="7D672EF7">
            <w:pPr>
              <w:jc w:val="center"/>
              <w:rPr>
                <w:rFonts w:ascii="宋体" w:hAnsi="宋体" w:cs="宋体"/>
                <w:sz w:val="24"/>
                <w:szCs w:val="24"/>
              </w:rPr>
            </w:pPr>
          </w:p>
          <w:p w14:paraId="631966E0">
            <w:pPr>
              <w:jc w:val="center"/>
              <w:rPr>
                <w:rFonts w:ascii="宋体" w:hAnsi="宋体" w:cs="宋体"/>
                <w:sz w:val="24"/>
                <w:szCs w:val="24"/>
              </w:rPr>
            </w:pPr>
          </w:p>
          <w:p w14:paraId="41D060F8">
            <w:pPr>
              <w:jc w:val="center"/>
              <w:rPr>
                <w:rFonts w:ascii="宋体" w:hAnsi="宋体" w:cs="宋体"/>
                <w:sz w:val="24"/>
                <w:szCs w:val="24"/>
              </w:rPr>
            </w:pPr>
          </w:p>
          <w:p w14:paraId="2B1F07CB">
            <w:pPr>
              <w:jc w:val="center"/>
              <w:rPr>
                <w:rFonts w:ascii="宋体" w:hAnsi="宋体" w:cs="宋体"/>
                <w:sz w:val="24"/>
                <w:szCs w:val="24"/>
              </w:rPr>
            </w:pPr>
          </w:p>
          <w:p w14:paraId="625CA603">
            <w:pPr>
              <w:jc w:val="center"/>
              <w:rPr>
                <w:rFonts w:ascii="宋体" w:hAnsi="宋体" w:cs="宋体"/>
                <w:sz w:val="24"/>
                <w:szCs w:val="24"/>
              </w:rPr>
            </w:pPr>
          </w:p>
          <w:p w14:paraId="01C793CC">
            <w:pPr>
              <w:jc w:val="center"/>
              <w:rPr>
                <w:rFonts w:ascii="宋体" w:hAnsi="宋体" w:cs="宋体"/>
                <w:sz w:val="24"/>
                <w:szCs w:val="24"/>
              </w:rPr>
            </w:pPr>
          </w:p>
          <w:p w14:paraId="6CFCF4F0">
            <w:pPr>
              <w:jc w:val="center"/>
              <w:rPr>
                <w:rFonts w:ascii="宋体" w:hAnsi="宋体" w:cs="宋体"/>
                <w:sz w:val="24"/>
                <w:szCs w:val="24"/>
              </w:rPr>
            </w:pPr>
          </w:p>
          <w:p w14:paraId="1AB04B83">
            <w:pP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4BCD74B">
            <w:pPr>
              <w:ind w:firstLine="482" w:firstLineChars="200"/>
              <w:rPr>
                <w:rFonts w:ascii="宋体" w:hAnsi="宋体"/>
                <w:b/>
                <w:sz w:val="24"/>
                <w:szCs w:val="24"/>
              </w:rPr>
            </w:pPr>
            <w:bookmarkStart w:id="46" w:name="OLE_LINK3"/>
            <w:r>
              <w:rPr>
                <w:rFonts w:hint="eastAsia" w:ascii="宋体" w:hAnsi="宋体"/>
                <w:b/>
                <w:sz w:val="24"/>
                <w:szCs w:val="24"/>
              </w:rPr>
              <w:t>一、可行性实施方案</w:t>
            </w:r>
          </w:p>
          <w:p w14:paraId="5B9C0A99">
            <w:pPr>
              <w:snapToGrid w:val="0"/>
              <w:spacing w:line="360" w:lineRule="exact"/>
              <w:ind w:firstLine="480" w:firstLineChars="200"/>
              <w:rPr>
                <w:rFonts w:ascii="宋体" w:hAnsi="宋体"/>
                <w:sz w:val="24"/>
                <w:szCs w:val="24"/>
              </w:rPr>
            </w:pPr>
            <w:r>
              <w:rPr>
                <w:rFonts w:hint="eastAsia" w:ascii="宋体" w:hAnsi="宋体"/>
                <w:sz w:val="24"/>
                <w:szCs w:val="24"/>
              </w:rPr>
              <w:t>供应商自获得原材料至送达指定地点完成交货验收的全过程服务方案，包括但不限于采购、检测、存储、分拣、运输、交货、验收、售后等环节。</w:t>
            </w:r>
          </w:p>
          <w:p w14:paraId="0C4F6BD2">
            <w:pPr>
              <w:ind w:firstLine="480" w:firstLineChars="200"/>
              <w:rPr>
                <w:rFonts w:ascii="宋体" w:hAnsi="宋体"/>
                <w:sz w:val="24"/>
                <w:szCs w:val="24"/>
              </w:rPr>
            </w:pPr>
            <w:r>
              <w:rPr>
                <w:rFonts w:hint="eastAsia" w:ascii="宋体" w:hAnsi="宋体"/>
                <w:sz w:val="24"/>
                <w:szCs w:val="24"/>
              </w:rPr>
              <w:t>全过程方案详细，过程完整，质量控制措施有效无漏洞，得10分；全过程方案较详细，过程较完整，质量控制措施较好，得8分；全过程方案一般，过程一般，质量控制措施一般，得6分；未提供不得分。</w:t>
            </w:r>
          </w:p>
          <w:p w14:paraId="342EB3C1">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6"/>
          </w:p>
        </w:tc>
      </w:tr>
      <w:tr w14:paraId="32C89439">
        <w:tblPrEx>
          <w:tblCellMar>
            <w:top w:w="0" w:type="dxa"/>
            <w:left w:w="108" w:type="dxa"/>
            <w:bottom w:w="0" w:type="dxa"/>
            <w:right w:w="108" w:type="dxa"/>
          </w:tblCellMar>
        </w:tblPrEx>
        <w:trPr>
          <w:trHeight w:val="2252" w:hRule="atLeast"/>
          <w:jc w:val="center"/>
        </w:trPr>
        <w:tc>
          <w:tcPr>
            <w:tcW w:w="1736" w:type="dxa"/>
            <w:vMerge w:val="continue"/>
            <w:tcBorders>
              <w:left w:val="single" w:color="auto" w:sz="4" w:space="0"/>
              <w:right w:val="single" w:color="auto" w:sz="4" w:space="0"/>
            </w:tcBorders>
            <w:vAlign w:val="center"/>
          </w:tcPr>
          <w:p w14:paraId="6586C41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36A3093">
            <w:pPr>
              <w:ind w:firstLine="482" w:firstLineChars="200"/>
              <w:rPr>
                <w:rFonts w:hint="default" w:ascii="宋体" w:hAnsi="宋体" w:eastAsia="宋体"/>
                <w:b/>
                <w:bCs/>
                <w:sz w:val="24"/>
                <w:szCs w:val="24"/>
                <w:lang w:val="en-US" w:eastAsia="zh-CN"/>
              </w:rPr>
            </w:pPr>
            <w:bookmarkStart w:id="47" w:name="OLE_LINK5"/>
            <w:bookmarkStart w:id="48" w:name="OLE_LINK4"/>
            <w:r>
              <w:rPr>
                <w:rFonts w:hint="eastAsia" w:ascii="宋体" w:hAnsi="宋体"/>
                <w:b/>
                <w:bCs/>
                <w:sz w:val="24"/>
                <w:szCs w:val="24"/>
              </w:rPr>
              <w:t>二、应急处理</w:t>
            </w:r>
            <w:r>
              <w:rPr>
                <w:rFonts w:hint="eastAsia" w:ascii="宋体" w:hAnsi="宋体"/>
                <w:b/>
                <w:bCs/>
                <w:sz w:val="24"/>
                <w:szCs w:val="24"/>
                <w:lang w:val="en-US" w:eastAsia="zh-CN"/>
              </w:rPr>
              <w:t>预案</w:t>
            </w:r>
          </w:p>
          <w:p w14:paraId="5BD6579C">
            <w:pPr>
              <w:ind w:firstLine="480" w:firstLineChars="200"/>
              <w:rPr>
                <w:rFonts w:ascii="宋体" w:hAnsi="宋体"/>
                <w:b/>
                <w:bCs/>
                <w:sz w:val="24"/>
                <w:szCs w:val="24"/>
              </w:rPr>
            </w:pPr>
            <w:r>
              <w:rPr>
                <w:rFonts w:hint="eastAsia" w:ascii="宋体" w:hAnsi="宋体"/>
                <w:sz w:val="24"/>
                <w:szCs w:val="24"/>
              </w:rPr>
              <w:t>供应商应有对可能出现的紧急事件的处理预案，包括但不限于缺货、运输事故、质量问题和投诉、紧急补货等情况。</w:t>
            </w:r>
          </w:p>
          <w:p w14:paraId="48EBDE34">
            <w:pPr>
              <w:ind w:firstLine="480" w:firstLineChars="200"/>
              <w:rPr>
                <w:rFonts w:ascii="宋体" w:hAnsi="宋体"/>
                <w:sz w:val="24"/>
                <w:szCs w:val="24"/>
              </w:rPr>
            </w:pPr>
            <w:r>
              <w:rPr>
                <w:rFonts w:hint="eastAsia" w:ascii="宋体" w:hAnsi="宋体"/>
                <w:sz w:val="24"/>
                <w:szCs w:val="24"/>
              </w:rPr>
              <w:t>应急处理预案描述详细、可行性高、流程规范，得10分；应急处理预案描述较详细、可行性较好、流程较规范，得8分；应急处理预案描述一般、可行性一般、流程规范一般，得6分；不提供不得分。</w:t>
            </w:r>
          </w:p>
          <w:p w14:paraId="43013EFA">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7"/>
            <w:bookmarkEnd w:id="48"/>
          </w:p>
        </w:tc>
      </w:tr>
      <w:tr w14:paraId="42583542">
        <w:tblPrEx>
          <w:tblCellMar>
            <w:top w:w="0" w:type="dxa"/>
            <w:left w:w="108" w:type="dxa"/>
            <w:bottom w:w="0" w:type="dxa"/>
            <w:right w:w="108" w:type="dxa"/>
          </w:tblCellMar>
        </w:tblPrEx>
        <w:trPr>
          <w:trHeight w:val="2252" w:hRule="atLeast"/>
          <w:jc w:val="center"/>
        </w:trPr>
        <w:tc>
          <w:tcPr>
            <w:tcW w:w="1736" w:type="dxa"/>
            <w:vMerge w:val="continue"/>
            <w:tcBorders>
              <w:left w:val="single" w:color="auto" w:sz="4" w:space="0"/>
              <w:bottom w:val="single" w:color="auto" w:sz="4" w:space="0"/>
              <w:right w:val="single" w:color="auto" w:sz="4" w:space="0"/>
            </w:tcBorders>
            <w:vAlign w:val="center"/>
          </w:tcPr>
          <w:p w14:paraId="365E021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9B2549D">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三、样品质量（本项最多得10分）</w:t>
            </w:r>
          </w:p>
          <w:p w14:paraId="655A5796">
            <w:pPr>
              <w:ind w:firstLine="480" w:firstLineChars="200"/>
              <w:rPr>
                <w:rFonts w:ascii="宋体" w:hAnsi="宋体"/>
                <w:sz w:val="24"/>
                <w:szCs w:val="24"/>
              </w:rPr>
            </w:pPr>
            <w:bookmarkStart w:id="49" w:name="OLE_LINK9"/>
            <w:r>
              <w:rPr>
                <w:rFonts w:hint="eastAsia" w:cs="宋体" w:asciiTheme="minorEastAsia" w:hAnsiTheme="minorEastAsia" w:eastAsiaTheme="minorEastAsia"/>
                <w:kern w:val="0"/>
                <w:sz w:val="24"/>
                <w:szCs w:val="24"/>
              </w:rPr>
              <w:t>投标人提供样品，招标人统一加工为成品，综合产品色泽、口感、气味、形态由评标委员会进行评分</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品相、口感</w:t>
            </w:r>
            <w:bookmarkEnd w:id="49"/>
            <w:r>
              <w:rPr>
                <w:rFonts w:hint="eastAsia" w:cs="宋体" w:asciiTheme="minorEastAsia" w:hAnsiTheme="minorEastAsia" w:eastAsiaTheme="minorEastAsia"/>
                <w:kern w:val="0"/>
                <w:sz w:val="24"/>
                <w:szCs w:val="24"/>
              </w:rPr>
              <w:t>、香味好的得10分，</w:t>
            </w:r>
            <w:r>
              <w:rPr>
                <w:rFonts w:hint="eastAsia" w:asciiTheme="minorEastAsia" w:hAnsiTheme="minorEastAsia" w:eastAsiaTheme="minorEastAsia"/>
                <w:sz w:val="24"/>
                <w:szCs w:val="24"/>
              </w:rPr>
              <w:t>品相、口感</w:t>
            </w:r>
            <w:r>
              <w:rPr>
                <w:rFonts w:hint="eastAsia" w:cs="宋体" w:asciiTheme="minorEastAsia" w:hAnsiTheme="minorEastAsia" w:eastAsiaTheme="minorEastAsia"/>
                <w:kern w:val="0"/>
                <w:sz w:val="24"/>
                <w:szCs w:val="24"/>
              </w:rPr>
              <w:t>、香味较好得8分，</w:t>
            </w:r>
            <w:r>
              <w:rPr>
                <w:rFonts w:hint="eastAsia" w:asciiTheme="minorEastAsia" w:hAnsiTheme="minorEastAsia" w:eastAsiaTheme="minorEastAsia"/>
                <w:sz w:val="24"/>
                <w:szCs w:val="24"/>
              </w:rPr>
              <w:t>品相、口感</w:t>
            </w:r>
            <w:r>
              <w:rPr>
                <w:rFonts w:hint="eastAsia" w:cs="宋体" w:asciiTheme="minorEastAsia" w:hAnsiTheme="minorEastAsia" w:eastAsiaTheme="minorEastAsia"/>
                <w:kern w:val="0"/>
                <w:sz w:val="24"/>
                <w:szCs w:val="24"/>
              </w:rPr>
              <w:t>、香味一般的得6分。</w:t>
            </w:r>
            <w:r>
              <w:rPr>
                <w:rFonts w:hint="eastAsia" w:cs="宋体" w:asciiTheme="minorEastAsia" w:hAnsiTheme="minorEastAsia" w:eastAsiaTheme="minorEastAsia"/>
                <w:kern w:val="0"/>
                <w:sz w:val="24"/>
                <w:szCs w:val="24"/>
                <w:lang w:val="en-US" w:eastAsia="zh-CN"/>
              </w:rPr>
              <w:t>未提供样品的不得分。</w:t>
            </w:r>
            <w:r>
              <w:rPr>
                <w:rFonts w:ascii="宋体" w:hAnsi="宋体"/>
                <w:sz w:val="24"/>
                <w:szCs w:val="24"/>
              </w:rPr>
              <w:t xml:space="preserve"> </w:t>
            </w:r>
          </w:p>
        </w:tc>
      </w:tr>
    </w:tbl>
    <w:p w14:paraId="0EB529A0">
      <w:pPr>
        <w:pageBreakBefore/>
        <w:autoSpaceDE w:val="0"/>
        <w:autoSpaceDN w:val="0"/>
        <w:adjustRightInd w:val="0"/>
        <w:spacing w:line="700" w:lineRule="exact"/>
        <w:jc w:val="center"/>
        <w:outlineLvl w:val="0"/>
        <w:rPr>
          <w:rFonts w:ascii="宋体" w:hAnsi="宋体" w:cs="黑体"/>
          <w:b/>
          <w:sz w:val="44"/>
          <w:szCs w:val="44"/>
          <w:lang w:val="zh-CN"/>
        </w:rPr>
      </w:pPr>
      <w:bookmarkStart w:id="50"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50"/>
      <w:r>
        <w:rPr>
          <w:rFonts w:ascii="宋体" w:hAnsi="宋体" w:cs="黑体"/>
          <w:b/>
          <w:sz w:val="44"/>
          <w:szCs w:val="44"/>
          <w:lang w:val="zh-CN"/>
        </w:rPr>
        <w:t xml:space="preserve"> </w:t>
      </w:r>
    </w:p>
    <w:p w14:paraId="4755B966">
      <w:pPr>
        <w:autoSpaceDE w:val="0"/>
        <w:autoSpaceDN w:val="0"/>
        <w:adjustRightInd w:val="0"/>
        <w:jc w:val="center"/>
        <w:rPr>
          <w:rFonts w:ascii="宋体" w:cs="宋体"/>
          <w:b/>
          <w:bCs/>
          <w:sz w:val="72"/>
          <w:szCs w:val="72"/>
          <w:lang w:val="zh-CN"/>
        </w:rPr>
      </w:pPr>
    </w:p>
    <w:p w14:paraId="05E4AD31">
      <w:pPr>
        <w:autoSpaceDE w:val="0"/>
        <w:autoSpaceDN w:val="0"/>
        <w:adjustRightInd w:val="0"/>
        <w:jc w:val="center"/>
        <w:rPr>
          <w:rFonts w:ascii="宋体" w:cs="宋体"/>
          <w:b/>
          <w:bCs/>
          <w:sz w:val="72"/>
          <w:szCs w:val="72"/>
          <w:lang w:val="zh-CN"/>
        </w:rPr>
      </w:pPr>
    </w:p>
    <w:p w14:paraId="55B1DF30">
      <w:pPr>
        <w:autoSpaceDE w:val="0"/>
        <w:autoSpaceDN w:val="0"/>
        <w:adjustRightInd w:val="0"/>
        <w:jc w:val="center"/>
        <w:rPr>
          <w:rFonts w:ascii="宋体" w:cs="宋体"/>
          <w:b/>
          <w:bCs/>
          <w:sz w:val="72"/>
          <w:szCs w:val="72"/>
          <w:lang w:val="zh-CN"/>
        </w:rPr>
      </w:pPr>
    </w:p>
    <w:p w14:paraId="47998313">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3C1550C">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28D15C2">
      <w:pPr>
        <w:autoSpaceDE w:val="0"/>
        <w:autoSpaceDN w:val="0"/>
        <w:adjustRightInd w:val="0"/>
        <w:jc w:val="center"/>
        <w:rPr>
          <w:rFonts w:ascii="宋体" w:cs="宋体"/>
          <w:b/>
          <w:bCs/>
          <w:sz w:val="72"/>
          <w:szCs w:val="72"/>
          <w:lang w:val="zh-CN"/>
        </w:rPr>
      </w:pPr>
    </w:p>
    <w:p w14:paraId="48185F60">
      <w:pPr>
        <w:autoSpaceDE w:val="0"/>
        <w:autoSpaceDN w:val="0"/>
        <w:adjustRightInd w:val="0"/>
        <w:jc w:val="center"/>
        <w:rPr>
          <w:rFonts w:ascii="宋体" w:cs="宋体"/>
          <w:b/>
          <w:bCs/>
          <w:sz w:val="36"/>
          <w:szCs w:val="36"/>
          <w:lang w:val="zh-CN"/>
        </w:rPr>
      </w:pPr>
    </w:p>
    <w:p w14:paraId="438A0A60">
      <w:pPr>
        <w:autoSpaceDE w:val="0"/>
        <w:autoSpaceDN w:val="0"/>
        <w:adjustRightInd w:val="0"/>
        <w:jc w:val="center"/>
        <w:rPr>
          <w:rFonts w:ascii="宋体" w:cs="宋体"/>
          <w:b/>
          <w:bCs/>
          <w:sz w:val="36"/>
          <w:szCs w:val="36"/>
          <w:lang w:val="zh-CN"/>
        </w:rPr>
      </w:pPr>
    </w:p>
    <w:p w14:paraId="50811D9F">
      <w:pPr>
        <w:autoSpaceDE w:val="0"/>
        <w:autoSpaceDN w:val="0"/>
        <w:adjustRightInd w:val="0"/>
        <w:spacing w:line="600" w:lineRule="exact"/>
        <w:jc w:val="center"/>
        <w:rPr>
          <w:rFonts w:ascii="宋体" w:cs="宋体"/>
          <w:b/>
          <w:bCs/>
          <w:sz w:val="36"/>
          <w:szCs w:val="36"/>
          <w:lang w:val="zh-CN"/>
        </w:rPr>
      </w:pPr>
    </w:p>
    <w:p w14:paraId="7B3661D0">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5554394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148FF3FA">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FEAA518">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54B8529">
      <w:pPr>
        <w:autoSpaceDE w:val="0"/>
        <w:autoSpaceDN w:val="0"/>
        <w:adjustRightInd w:val="0"/>
        <w:spacing w:line="440" w:lineRule="exact"/>
        <w:jc w:val="center"/>
        <w:rPr>
          <w:rFonts w:ascii="宋体" w:cs="宋体"/>
          <w:b/>
          <w:bCs/>
          <w:sz w:val="24"/>
          <w:szCs w:val="24"/>
          <w:lang w:val="zh-CN"/>
        </w:rPr>
      </w:pPr>
    </w:p>
    <w:p w14:paraId="093226E1">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2DC0712C">
      <w:pPr>
        <w:ind w:left="1260" w:leftChars="600"/>
        <w:rPr>
          <w:lang w:val="zh-CN"/>
        </w:rPr>
      </w:pPr>
    </w:p>
    <w:p w14:paraId="41E566C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F8447C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192ABFD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4F3DA5B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1CB28F3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27EA46B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792249D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40C8EC6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2CD89ABF">
      <w:pPr>
        <w:spacing w:line="480" w:lineRule="exact"/>
        <w:ind w:firstLine="480" w:firstLineChars="200"/>
        <w:rPr>
          <w:rFonts w:hint="default" w:ascii="宋体" w:eastAsia="宋体" w:cs="宋体"/>
          <w:sz w:val="24"/>
          <w:szCs w:val="24"/>
          <w:lang w:val="en-US" w:eastAsia="zh-CN"/>
        </w:rPr>
      </w:pPr>
      <w:r>
        <w:rPr>
          <w:rFonts w:hint="eastAsia" w:ascii="宋体" w:cs="宋体"/>
          <w:sz w:val="24"/>
          <w:szCs w:val="24"/>
          <w:lang w:val="zh-CN"/>
        </w:rPr>
        <w:t>九、可行性实施方案、应急处理</w:t>
      </w:r>
      <w:r>
        <w:rPr>
          <w:rFonts w:hint="eastAsia" w:ascii="宋体" w:cs="宋体"/>
          <w:sz w:val="24"/>
          <w:szCs w:val="24"/>
          <w:lang w:val="en-US" w:eastAsia="zh-CN"/>
        </w:rPr>
        <w:t>预案等</w:t>
      </w:r>
    </w:p>
    <w:p w14:paraId="0A75E94C">
      <w:pPr>
        <w:autoSpaceDE w:val="0"/>
        <w:autoSpaceDN w:val="0"/>
        <w:adjustRightInd w:val="0"/>
        <w:spacing w:line="440" w:lineRule="exact"/>
        <w:ind w:firstLine="480"/>
        <w:rPr>
          <w:rFonts w:ascii="宋体" w:cs="宋体"/>
          <w:sz w:val="24"/>
          <w:szCs w:val="24"/>
          <w:lang w:val="zh-CN"/>
        </w:rPr>
      </w:pPr>
    </w:p>
    <w:p w14:paraId="0F77D9A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2DE0A2D">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B49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0F7F44C9">
            <w:pPr>
              <w:snapToGrid w:val="0"/>
              <w:rPr>
                <w:rFonts w:ascii="宋体" w:hAnsi="宋体"/>
                <w:b/>
                <w:sz w:val="24"/>
                <w:szCs w:val="21"/>
              </w:rPr>
            </w:pPr>
            <w:r>
              <w:rPr>
                <w:rFonts w:hint="eastAsia" w:ascii="宋体" w:hAnsi="宋体"/>
                <w:b/>
                <w:sz w:val="24"/>
                <w:szCs w:val="21"/>
              </w:rPr>
              <w:t>序号</w:t>
            </w:r>
          </w:p>
        </w:tc>
        <w:tc>
          <w:tcPr>
            <w:tcW w:w="5245" w:type="dxa"/>
            <w:vAlign w:val="center"/>
          </w:tcPr>
          <w:p w14:paraId="3D1F5B79">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60A34ED7">
            <w:pPr>
              <w:snapToGrid w:val="0"/>
              <w:jc w:val="center"/>
              <w:rPr>
                <w:rFonts w:ascii="宋体" w:hAnsi="宋体"/>
                <w:b/>
                <w:sz w:val="24"/>
                <w:szCs w:val="21"/>
              </w:rPr>
            </w:pPr>
            <w:r>
              <w:rPr>
                <w:rFonts w:hint="eastAsia" w:ascii="宋体" w:hAnsi="宋体"/>
                <w:b/>
                <w:sz w:val="24"/>
                <w:szCs w:val="21"/>
              </w:rPr>
              <w:t>是否响应</w:t>
            </w:r>
          </w:p>
          <w:p w14:paraId="7614744E">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46931A1B">
            <w:pPr>
              <w:snapToGrid w:val="0"/>
              <w:jc w:val="center"/>
              <w:rPr>
                <w:rFonts w:ascii="宋体" w:hAnsi="宋体"/>
                <w:b/>
                <w:sz w:val="24"/>
                <w:szCs w:val="21"/>
              </w:rPr>
            </w:pPr>
            <w:r>
              <w:rPr>
                <w:rFonts w:hint="eastAsia" w:ascii="宋体" w:hAnsi="宋体"/>
                <w:b/>
                <w:sz w:val="24"/>
                <w:szCs w:val="21"/>
              </w:rPr>
              <w:t>投标文件中的页码位置</w:t>
            </w:r>
          </w:p>
        </w:tc>
      </w:tr>
      <w:tr w14:paraId="1E49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3BF1DA06">
            <w:pPr>
              <w:rPr>
                <w:rFonts w:ascii="宋体" w:hAnsi="宋体"/>
                <w:b/>
                <w:sz w:val="24"/>
                <w:szCs w:val="21"/>
              </w:rPr>
            </w:pPr>
            <w:r>
              <w:rPr>
                <w:rFonts w:hint="eastAsia" w:ascii="宋体" w:hAnsi="宋体"/>
                <w:b/>
                <w:sz w:val="24"/>
                <w:szCs w:val="21"/>
              </w:rPr>
              <w:t>通用资格要求</w:t>
            </w:r>
          </w:p>
        </w:tc>
      </w:tr>
      <w:tr w14:paraId="7083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175453BF">
            <w:pPr>
              <w:jc w:val="center"/>
              <w:rPr>
                <w:rFonts w:ascii="宋体" w:hAnsi="宋体"/>
                <w:sz w:val="24"/>
                <w:szCs w:val="21"/>
              </w:rPr>
            </w:pPr>
            <w:r>
              <w:rPr>
                <w:rFonts w:hint="eastAsia" w:ascii="宋体" w:hAnsi="宋体"/>
                <w:sz w:val="24"/>
                <w:szCs w:val="21"/>
              </w:rPr>
              <w:t>1</w:t>
            </w:r>
          </w:p>
        </w:tc>
        <w:tc>
          <w:tcPr>
            <w:tcW w:w="5245" w:type="dxa"/>
            <w:vAlign w:val="center"/>
          </w:tcPr>
          <w:p w14:paraId="65FA4658">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29DC2D5A">
            <w:pPr>
              <w:ind w:firstLine="482" w:firstLineChars="200"/>
              <w:jc w:val="center"/>
              <w:rPr>
                <w:rFonts w:ascii="宋体" w:hAnsi="宋体"/>
                <w:b/>
                <w:sz w:val="24"/>
                <w:szCs w:val="21"/>
              </w:rPr>
            </w:pPr>
          </w:p>
        </w:tc>
        <w:tc>
          <w:tcPr>
            <w:tcW w:w="1512" w:type="dxa"/>
            <w:vAlign w:val="center"/>
          </w:tcPr>
          <w:p w14:paraId="7056B1AF">
            <w:pPr>
              <w:ind w:firstLine="482" w:firstLineChars="200"/>
              <w:jc w:val="center"/>
              <w:rPr>
                <w:rFonts w:ascii="宋体" w:hAnsi="宋体"/>
                <w:b/>
                <w:sz w:val="24"/>
                <w:szCs w:val="21"/>
              </w:rPr>
            </w:pPr>
          </w:p>
        </w:tc>
      </w:tr>
      <w:tr w14:paraId="07FE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1F4A0E3F">
            <w:pPr>
              <w:jc w:val="center"/>
              <w:rPr>
                <w:rFonts w:ascii="宋体" w:hAnsi="宋体"/>
                <w:sz w:val="24"/>
                <w:szCs w:val="21"/>
              </w:rPr>
            </w:pPr>
            <w:r>
              <w:rPr>
                <w:rFonts w:hint="eastAsia" w:ascii="宋体" w:hAnsi="宋体"/>
                <w:sz w:val="24"/>
                <w:szCs w:val="21"/>
              </w:rPr>
              <w:t>2</w:t>
            </w:r>
          </w:p>
        </w:tc>
        <w:tc>
          <w:tcPr>
            <w:tcW w:w="5245" w:type="dxa"/>
            <w:vAlign w:val="center"/>
          </w:tcPr>
          <w:p w14:paraId="0C7BBABE">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4D0320FE">
            <w:pPr>
              <w:ind w:firstLine="480" w:firstLineChars="200"/>
              <w:jc w:val="center"/>
              <w:rPr>
                <w:rFonts w:ascii="宋体" w:hAnsi="宋体"/>
                <w:sz w:val="24"/>
                <w:szCs w:val="21"/>
              </w:rPr>
            </w:pPr>
          </w:p>
        </w:tc>
        <w:tc>
          <w:tcPr>
            <w:tcW w:w="1512" w:type="dxa"/>
            <w:vAlign w:val="center"/>
          </w:tcPr>
          <w:p w14:paraId="1C36E248">
            <w:pPr>
              <w:ind w:firstLine="480" w:firstLineChars="200"/>
              <w:jc w:val="center"/>
              <w:rPr>
                <w:rFonts w:ascii="宋体" w:hAnsi="宋体"/>
                <w:sz w:val="24"/>
                <w:szCs w:val="21"/>
              </w:rPr>
            </w:pPr>
          </w:p>
        </w:tc>
      </w:tr>
      <w:tr w14:paraId="4FAB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291E112D">
            <w:pPr>
              <w:jc w:val="center"/>
              <w:rPr>
                <w:rFonts w:ascii="宋体" w:hAnsi="宋体"/>
                <w:sz w:val="24"/>
                <w:szCs w:val="21"/>
              </w:rPr>
            </w:pPr>
            <w:r>
              <w:rPr>
                <w:rFonts w:hint="eastAsia" w:ascii="宋体" w:hAnsi="宋体"/>
                <w:sz w:val="24"/>
                <w:szCs w:val="21"/>
              </w:rPr>
              <w:t>3</w:t>
            </w:r>
          </w:p>
        </w:tc>
        <w:tc>
          <w:tcPr>
            <w:tcW w:w="5245" w:type="dxa"/>
            <w:vAlign w:val="center"/>
          </w:tcPr>
          <w:p w14:paraId="01489F2D">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5977A539">
            <w:pPr>
              <w:ind w:firstLine="480" w:firstLineChars="200"/>
              <w:jc w:val="center"/>
              <w:rPr>
                <w:rFonts w:ascii="宋体" w:hAnsi="宋体"/>
                <w:sz w:val="24"/>
                <w:szCs w:val="21"/>
              </w:rPr>
            </w:pPr>
          </w:p>
        </w:tc>
        <w:tc>
          <w:tcPr>
            <w:tcW w:w="1512" w:type="dxa"/>
            <w:vAlign w:val="center"/>
          </w:tcPr>
          <w:p w14:paraId="0957D019">
            <w:pPr>
              <w:ind w:firstLine="480" w:firstLineChars="200"/>
              <w:jc w:val="center"/>
              <w:rPr>
                <w:rFonts w:ascii="宋体" w:hAnsi="宋体"/>
                <w:sz w:val="24"/>
                <w:szCs w:val="21"/>
              </w:rPr>
            </w:pPr>
          </w:p>
        </w:tc>
      </w:tr>
      <w:tr w14:paraId="6F83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300A47FC">
            <w:pPr>
              <w:rPr>
                <w:rFonts w:ascii="宋体" w:hAnsi="宋体"/>
                <w:b/>
                <w:sz w:val="24"/>
                <w:szCs w:val="21"/>
              </w:rPr>
            </w:pPr>
            <w:r>
              <w:rPr>
                <w:rFonts w:hint="eastAsia" w:ascii="宋体" w:hAnsi="宋体"/>
                <w:b/>
                <w:sz w:val="24"/>
                <w:szCs w:val="21"/>
              </w:rPr>
              <w:t>特定资格要求</w:t>
            </w:r>
          </w:p>
        </w:tc>
      </w:tr>
      <w:tr w14:paraId="6AAC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0DBC7676">
            <w:pPr>
              <w:jc w:val="center"/>
              <w:rPr>
                <w:rFonts w:ascii="宋体" w:hAnsi="宋体"/>
                <w:sz w:val="24"/>
                <w:szCs w:val="21"/>
              </w:rPr>
            </w:pPr>
            <w:r>
              <w:rPr>
                <w:rFonts w:hint="eastAsia" w:ascii="宋体" w:hAnsi="宋体"/>
                <w:sz w:val="24"/>
                <w:szCs w:val="21"/>
              </w:rPr>
              <w:t>1</w:t>
            </w:r>
          </w:p>
        </w:tc>
        <w:tc>
          <w:tcPr>
            <w:tcW w:w="5245" w:type="dxa"/>
            <w:vAlign w:val="center"/>
          </w:tcPr>
          <w:p w14:paraId="6A62C30E">
            <w:pPr>
              <w:snapToGrid w:val="0"/>
              <w:rPr>
                <w:rFonts w:ascii="宋体" w:hAnsi="宋体"/>
                <w:iCs/>
                <w:sz w:val="24"/>
                <w:szCs w:val="24"/>
              </w:rPr>
            </w:pPr>
          </w:p>
        </w:tc>
        <w:tc>
          <w:tcPr>
            <w:tcW w:w="1984" w:type="dxa"/>
            <w:vAlign w:val="center"/>
          </w:tcPr>
          <w:p w14:paraId="5932BF17">
            <w:pPr>
              <w:ind w:firstLine="480" w:firstLineChars="200"/>
              <w:jc w:val="center"/>
              <w:rPr>
                <w:rFonts w:ascii="宋体" w:hAnsi="宋体"/>
                <w:sz w:val="24"/>
                <w:szCs w:val="21"/>
              </w:rPr>
            </w:pPr>
          </w:p>
        </w:tc>
        <w:tc>
          <w:tcPr>
            <w:tcW w:w="1512" w:type="dxa"/>
            <w:vAlign w:val="center"/>
          </w:tcPr>
          <w:p w14:paraId="4F868227">
            <w:pPr>
              <w:ind w:firstLine="480" w:firstLineChars="200"/>
              <w:jc w:val="center"/>
              <w:rPr>
                <w:rFonts w:ascii="宋体" w:hAnsi="宋体"/>
                <w:sz w:val="24"/>
                <w:szCs w:val="21"/>
              </w:rPr>
            </w:pPr>
          </w:p>
        </w:tc>
      </w:tr>
      <w:tr w14:paraId="476C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0E630E96">
            <w:pPr>
              <w:jc w:val="center"/>
              <w:rPr>
                <w:rFonts w:ascii="宋体" w:hAnsi="宋体"/>
                <w:sz w:val="24"/>
                <w:szCs w:val="21"/>
              </w:rPr>
            </w:pPr>
            <w:r>
              <w:rPr>
                <w:rFonts w:hint="eastAsia" w:ascii="宋体" w:hAnsi="宋体"/>
                <w:sz w:val="24"/>
                <w:szCs w:val="21"/>
              </w:rPr>
              <w:t>2</w:t>
            </w:r>
          </w:p>
        </w:tc>
        <w:tc>
          <w:tcPr>
            <w:tcW w:w="5245" w:type="dxa"/>
            <w:vAlign w:val="center"/>
          </w:tcPr>
          <w:p w14:paraId="2B96F6C3">
            <w:pPr>
              <w:snapToGrid w:val="0"/>
              <w:rPr>
                <w:rFonts w:ascii="宋体" w:hAnsi="宋体"/>
                <w:iCs/>
                <w:sz w:val="24"/>
                <w:szCs w:val="24"/>
              </w:rPr>
            </w:pPr>
          </w:p>
        </w:tc>
        <w:tc>
          <w:tcPr>
            <w:tcW w:w="1984" w:type="dxa"/>
            <w:vAlign w:val="center"/>
          </w:tcPr>
          <w:p w14:paraId="730F925E">
            <w:pPr>
              <w:ind w:firstLine="480" w:firstLineChars="200"/>
              <w:jc w:val="center"/>
              <w:rPr>
                <w:rFonts w:ascii="宋体" w:hAnsi="宋体"/>
                <w:sz w:val="24"/>
                <w:szCs w:val="21"/>
              </w:rPr>
            </w:pPr>
          </w:p>
        </w:tc>
        <w:tc>
          <w:tcPr>
            <w:tcW w:w="1512" w:type="dxa"/>
            <w:vAlign w:val="center"/>
          </w:tcPr>
          <w:p w14:paraId="05E9FE7C">
            <w:pPr>
              <w:ind w:firstLine="480" w:firstLineChars="200"/>
              <w:jc w:val="center"/>
              <w:rPr>
                <w:rFonts w:ascii="宋体" w:hAnsi="宋体"/>
                <w:sz w:val="24"/>
                <w:szCs w:val="21"/>
              </w:rPr>
            </w:pPr>
          </w:p>
        </w:tc>
      </w:tr>
      <w:tr w14:paraId="1EEB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3A82D96C">
            <w:pPr>
              <w:jc w:val="center"/>
              <w:rPr>
                <w:rFonts w:ascii="宋体" w:hAnsi="宋体"/>
                <w:sz w:val="24"/>
                <w:szCs w:val="21"/>
              </w:rPr>
            </w:pPr>
            <w:r>
              <w:rPr>
                <w:rFonts w:hint="eastAsia" w:ascii="宋体" w:hAnsi="宋体"/>
                <w:sz w:val="24"/>
                <w:szCs w:val="21"/>
              </w:rPr>
              <w:t>3</w:t>
            </w:r>
          </w:p>
        </w:tc>
        <w:tc>
          <w:tcPr>
            <w:tcW w:w="5245" w:type="dxa"/>
            <w:vAlign w:val="center"/>
          </w:tcPr>
          <w:p w14:paraId="1A4E47A5">
            <w:pPr>
              <w:rPr>
                <w:rFonts w:ascii="宋体" w:hAnsi="宋体"/>
                <w:iCs/>
                <w:sz w:val="24"/>
                <w:szCs w:val="24"/>
              </w:rPr>
            </w:pPr>
          </w:p>
        </w:tc>
        <w:tc>
          <w:tcPr>
            <w:tcW w:w="1984" w:type="dxa"/>
            <w:vAlign w:val="center"/>
          </w:tcPr>
          <w:p w14:paraId="1442CD72">
            <w:pPr>
              <w:ind w:firstLine="480" w:firstLineChars="200"/>
              <w:jc w:val="center"/>
              <w:rPr>
                <w:rFonts w:ascii="宋体" w:hAnsi="宋体"/>
                <w:sz w:val="24"/>
                <w:szCs w:val="21"/>
              </w:rPr>
            </w:pPr>
          </w:p>
        </w:tc>
        <w:tc>
          <w:tcPr>
            <w:tcW w:w="1512" w:type="dxa"/>
            <w:vAlign w:val="center"/>
          </w:tcPr>
          <w:p w14:paraId="6D44C05C">
            <w:pPr>
              <w:ind w:firstLine="480" w:firstLineChars="200"/>
              <w:jc w:val="center"/>
              <w:rPr>
                <w:rFonts w:ascii="宋体" w:hAnsi="宋体"/>
                <w:sz w:val="24"/>
                <w:szCs w:val="21"/>
              </w:rPr>
            </w:pPr>
          </w:p>
        </w:tc>
      </w:tr>
      <w:tr w14:paraId="6F44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A39F438">
            <w:pPr>
              <w:rPr>
                <w:rFonts w:ascii="宋体" w:hAnsi="宋体"/>
                <w:sz w:val="24"/>
                <w:szCs w:val="21"/>
              </w:rPr>
            </w:pPr>
            <w:r>
              <w:rPr>
                <w:rFonts w:hint="eastAsia" w:ascii="宋体" w:hAnsi="宋体"/>
                <w:b/>
                <w:sz w:val="24"/>
                <w:szCs w:val="21"/>
              </w:rPr>
              <w:t>其他资格条件</w:t>
            </w:r>
          </w:p>
        </w:tc>
      </w:tr>
      <w:tr w14:paraId="0350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2B45F7D">
            <w:pPr>
              <w:jc w:val="center"/>
              <w:rPr>
                <w:rFonts w:ascii="宋体" w:hAnsi="宋体"/>
                <w:sz w:val="24"/>
                <w:szCs w:val="21"/>
              </w:rPr>
            </w:pPr>
            <w:r>
              <w:rPr>
                <w:rFonts w:hint="eastAsia" w:ascii="宋体" w:hAnsi="宋体"/>
                <w:sz w:val="24"/>
                <w:szCs w:val="21"/>
              </w:rPr>
              <w:t>1</w:t>
            </w:r>
          </w:p>
        </w:tc>
        <w:tc>
          <w:tcPr>
            <w:tcW w:w="5245" w:type="dxa"/>
            <w:vAlign w:val="center"/>
          </w:tcPr>
          <w:p w14:paraId="674E70CD">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4B13B6FF">
            <w:pPr>
              <w:ind w:firstLine="480" w:firstLineChars="200"/>
              <w:jc w:val="center"/>
              <w:rPr>
                <w:rFonts w:ascii="宋体" w:hAnsi="宋体"/>
                <w:sz w:val="24"/>
                <w:szCs w:val="21"/>
              </w:rPr>
            </w:pPr>
          </w:p>
        </w:tc>
        <w:tc>
          <w:tcPr>
            <w:tcW w:w="1512" w:type="dxa"/>
            <w:vAlign w:val="center"/>
          </w:tcPr>
          <w:p w14:paraId="0B7B2BD3">
            <w:pPr>
              <w:ind w:firstLine="480" w:firstLineChars="200"/>
              <w:jc w:val="center"/>
              <w:rPr>
                <w:rFonts w:ascii="宋体" w:hAnsi="宋体"/>
                <w:sz w:val="24"/>
                <w:szCs w:val="21"/>
              </w:rPr>
            </w:pPr>
          </w:p>
        </w:tc>
      </w:tr>
      <w:tr w14:paraId="42B5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C5543C8">
            <w:pPr>
              <w:jc w:val="center"/>
              <w:rPr>
                <w:rFonts w:ascii="宋体" w:hAnsi="宋体"/>
                <w:sz w:val="24"/>
                <w:szCs w:val="21"/>
              </w:rPr>
            </w:pPr>
            <w:r>
              <w:rPr>
                <w:rFonts w:hint="eastAsia" w:ascii="宋体" w:hAnsi="宋体"/>
                <w:sz w:val="24"/>
                <w:szCs w:val="21"/>
              </w:rPr>
              <w:t>2</w:t>
            </w:r>
          </w:p>
        </w:tc>
        <w:tc>
          <w:tcPr>
            <w:tcW w:w="5245" w:type="dxa"/>
            <w:vAlign w:val="center"/>
          </w:tcPr>
          <w:p w14:paraId="1F5D6D1F">
            <w:pPr>
              <w:snapToGrid w:val="0"/>
              <w:ind w:firstLine="480" w:firstLineChars="200"/>
              <w:jc w:val="center"/>
              <w:rPr>
                <w:rFonts w:ascii="宋体" w:hAnsi="宋体"/>
                <w:iCs/>
                <w:sz w:val="24"/>
                <w:szCs w:val="24"/>
              </w:rPr>
            </w:pPr>
          </w:p>
        </w:tc>
        <w:tc>
          <w:tcPr>
            <w:tcW w:w="1984" w:type="dxa"/>
            <w:vAlign w:val="center"/>
          </w:tcPr>
          <w:p w14:paraId="796A485A">
            <w:pPr>
              <w:ind w:firstLine="480" w:firstLineChars="200"/>
              <w:jc w:val="center"/>
              <w:rPr>
                <w:rFonts w:ascii="宋体" w:hAnsi="宋体"/>
                <w:sz w:val="24"/>
                <w:szCs w:val="21"/>
              </w:rPr>
            </w:pPr>
          </w:p>
        </w:tc>
        <w:tc>
          <w:tcPr>
            <w:tcW w:w="1512" w:type="dxa"/>
            <w:vAlign w:val="center"/>
          </w:tcPr>
          <w:p w14:paraId="45EDDB76">
            <w:pPr>
              <w:ind w:firstLine="480" w:firstLineChars="200"/>
              <w:jc w:val="center"/>
              <w:rPr>
                <w:rFonts w:ascii="宋体" w:hAnsi="宋体"/>
                <w:sz w:val="24"/>
                <w:szCs w:val="21"/>
              </w:rPr>
            </w:pPr>
          </w:p>
        </w:tc>
      </w:tr>
      <w:tr w14:paraId="085C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584DD4FF">
            <w:pPr>
              <w:jc w:val="center"/>
              <w:rPr>
                <w:rFonts w:ascii="宋体" w:hAnsi="宋体"/>
                <w:sz w:val="24"/>
                <w:szCs w:val="21"/>
              </w:rPr>
            </w:pPr>
          </w:p>
        </w:tc>
        <w:tc>
          <w:tcPr>
            <w:tcW w:w="5245" w:type="dxa"/>
            <w:vAlign w:val="center"/>
          </w:tcPr>
          <w:p w14:paraId="1D96CEB7">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66807B53">
            <w:pPr>
              <w:ind w:firstLine="480" w:firstLineChars="200"/>
              <w:jc w:val="center"/>
              <w:rPr>
                <w:rFonts w:ascii="宋体" w:hAnsi="宋体"/>
                <w:sz w:val="24"/>
                <w:szCs w:val="21"/>
              </w:rPr>
            </w:pPr>
          </w:p>
        </w:tc>
        <w:tc>
          <w:tcPr>
            <w:tcW w:w="1512" w:type="dxa"/>
            <w:vAlign w:val="center"/>
          </w:tcPr>
          <w:p w14:paraId="0B955AB2">
            <w:pPr>
              <w:ind w:firstLine="480" w:firstLineChars="200"/>
              <w:jc w:val="center"/>
              <w:rPr>
                <w:rFonts w:ascii="宋体" w:hAnsi="宋体"/>
                <w:sz w:val="24"/>
                <w:szCs w:val="21"/>
              </w:rPr>
            </w:pPr>
          </w:p>
        </w:tc>
      </w:tr>
    </w:tbl>
    <w:p w14:paraId="1806BB3B">
      <w:pPr>
        <w:autoSpaceDE w:val="0"/>
        <w:autoSpaceDN w:val="0"/>
        <w:adjustRightInd w:val="0"/>
        <w:ind w:firstLine="309"/>
        <w:rPr>
          <w:rFonts w:ascii="宋体" w:cs="宋体"/>
          <w:b/>
          <w:sz w:val="24"/>
          <w:szCs w:val="24"/>
          <w:lang w:val="zh-CN"/>
        </w:rPr>
      </w:pPr>
    </w:p>
    <w:p w14:paraId="3DB70E05">
      <w:pPr>
        <w:autoSpaceDE w:val="0"/>
        <w:autoSpaceDN w:val="0"/>
        <w:adjustRightInd w:val="0"/>
        <w:ind w:firstLine="309"/>
        <w:rPr>
          <w:rFonts w:ascii="宋体" w:cs="宋体"/>
          <w:b/>
          <w:sz w:val="24"/>
          <w:szCs w:val="24"/>
          <w:lang w:val="zh-CN"/>
        </w:rPr>
      </w:pPr>
    </w:p>
    <w:p w14:paraId="739BE10C">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6717F92C">
      <w:pPr>
        <w:autoSpaceDE w:val="0"/>
        <w:autoSpaceDN w:val="0"/>
        <w:adjustRightInd w:val="0"/>
        <w:ind w:firstLine="309"/>
        <w:rPr>
          <w:rFonts w:ascii="宋体" w:cs="宋体"/>
          <w:sz w:val="24"/>
          <w:szCs w:val="24"/>
          <w:lang w:val="zh-CN"/>
        </w:rPr>
      </w:pPr>
    </w:p>
    <w:p w14:paraId="6DBFA606">
      <w:pPr>
        <w:autoSpaceDE w:val="0"/>
        <w:autoSpaceDN w:val="0"/>
        <w:adjustRightInd w:val="0"/>
        <w:rPr>
          <w:rFonts w:ascii="宋体" w:cs="宋体"/>
          <w:sz w:val="24"/>
          <w:szCs w:val="24"/>
          <w:lang w:val="zh-CN"/>
        </w:rPr>
      </w:pPr>
    </w:p>
    <w:p w14:paraId="1EE5D2D4">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9AC60F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1440282">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5E61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7A8DC029">
            <w:pPr>
              <w:snapToGrid w:val="0"/>
              <w:rPr>
                <w:rFonts w:ascii="宋体" w:hAnsi="宋体"/>
                <w:b/>
                <w:sz w:val="24"/>
                <w:szCs w:val="21"/>
              </w:rPr>
            </w:pPr>
            <w:r>
              <w:rPr>
                <w:rFonts w:hint="eastAsia" w:ascii="宋体" w:hAnsi="宋体"/>
                <w:b/>
                <w:sz w:val="24"/>
                <w:szCs w:val="21"/>
              </w:rPr>
              <w:t>序号</w:t>
            </w:r>
          </w:p>
        </w:tc>
        <w:tc>
          <w:tcPr>
            <w:tcW w:w="4111" w:type="dxa"/>
            <w:vAlign w:val="center"/>
          </w:tcPr>
          <w:p w14:paraId="7F554A28">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00175E09">
            <w:pPr>
              <w:snapToGrid w:val="0"/>
              <w:jc w:val="center"/>
              <w:rPr>
                <w:rFonts w:ascii="宋体" w:hAnsi="宋体"/>
                <w:b/>
                <w:sz w:val="24"/>
                <w:szCs w:val="21"/>
              </w:rPr>
            </w:pPr>
            <w:r>
              <w:rPr>
                <w:rFonts w:hint="eastAsia" w:ascii="宋体" w:hAnsi="宋体"/>
                <w:b/>
                <w:sz w:val="24"/>
                <w:szCs w:val="21"/>
              </w:rPr>
              <w:t>是否响应</w:t>
            </w:r>
          </w:p>
          <w:p w14:paraId="05D87DAF">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76DED828">
            <w:pPr>
              <w:snapToGrid w:val="0"/>
              <w:jc w:val="center"/>
              <w:rPr>
                <w:rFonts w:ascii="宋体" w:hAnsi="宋体"/>
                <w:b/>
                <w:sz w:val="24"/>
                <w:szCs w:val="21"/>
              </w:rPr>
            </w:pPr>
            <w:r>
              <w:rPr>
                <w:rFonts w:hint="eastAsia" w:ascii="宋体" w:hAnsi="宋体"/>
                <w:b/>
                <w:sz w:val="24"/>
                <w:szCs w:val="21"/>
              </w:rPr>
              <w:t>投标文件中的页码位置</w:t>
            </w:r>
          </w:p>
        </w:tc>
      </w:tr>
      <w:tr w14:paraId="7042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08F573A">
            <w:pPr>
              <w:jc w:val="center"/>
              <w:rPr>
                <w:rFonts w:ascii="宋体" w:hAnsi="宋体"/>
                <w:sz w:val="24"/>
                <w:szCs w:val="21"/>
              </w:rPr>
            </w:pPr>
            <w:r>
              <w:rPr>
                <w:rFonts w:hint="eastAsia" w:ascii="宋体" w:hAnsi="宋体"/>
                <w:sz w:val="24"/>
                <w:szCs w:val="21"/>
              </w:rPr>
              <w:t>1</w:t>
            </w:r>
          </w:p>
        </w:tc>
        <w:tc>
          <w:tcPr>
            <w:tcW w:w="4111" w:type="dxa"/>
          </w:tcPr>
          <w:p w14:paraId="1E5B2B7B">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31EFC493">
            <w:pPr>
              <w:jc w:val="center"/>
              <w:rPr>
                <w:rFonts w:ascii="宋体" w:hAnsi="宋体"/>
                <w:b/>
                <w:sz w:val="24"/>
                <w:szCs w:val="21"/>
              </w:rPr>
            </w:pPr>
          </w:p>
        </w:tc>
        <w:tc>
          <w:tcPr>
            <w:tcW w:w="2787" w:type="dxa"/>
            <w:vAlign w:val="center"/>
          </w:tcPr>
          <w:p w14:paraId="659DA321">
            <w:pPr>
              <w:jc w:val="center"/>
              <w:rPr>
                <w:rFonts w:ascii="宋体" w:hAnsi="宋体"/>
                <w:b/>
                <w:sz w:val="24"/>
                <w:szCs w:val="21"/>
              </w:rPr>
            </w:pPr>
          </w:p>
        </w:tc>
      </w:tr>
      <w:tr w14:paraId="53E9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A1DF835">
            <w:pPr>
              <w:jc w:val="center"/>
              <w:rPr>
                <w:rFonts w:ascii="宋体" w:hAnsi="宋体"/>
                <w:sz w:val="24"/>
                <w:szCs w:val="21"/>
              </w:rPr>
            </w:pPr>
            <w:r>
              <w:rPr>
                <w:rFonts w:hint="eastAsia" w:ascii="宋体" w:hAnsi="宋体"/>
                <w:sz w:val="24"/>
                <w:szCs w:val="21"/>
              </w:rPr>
              <w:t>2</w:t>
            </w:r>
          </w:p>
        </w:tc>
        <w:tc>
          <w:tcPr>
            <w:tcW w:w="4111" w:type="dxa"/>
          </w:tcPr>
          <w:p w14:paraId="3A74C1DF">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供应商应按招标人计划要求，按本文件规定的品种、规格、质量提供成品食品原料。包装类食品产品送达日剩余保质期天数须大于产品总保质期2/3的天数，否则招标方有权拒绝收货。</w:t>
            </w:r>
          </w:p>
        </w:tc>
        <w:tc>
          <w:tcPr>
            <w:tcW w:w="1843" w:type="dxa"/>
            <w:vAlign w:val="center"/>
          </w:tcPr>
          <w:p w14:paraId="3C0F49CE">
            <w:pPr>
              <w:jc w:val="center"/>
              <w:rPr>
                <w:rFonts w:ascii="宋体" w:hAnsi="宋体"/>
                <w:sz w:val="24"/>
                <w:szCs w:val="21"/>
              </w:rPr>
            </w:pPr>
          </w:p>
        </w:tc>
        <w:tc>
          <w:tcPr>
            <w:tcW w:w="2787" w:type="dxa"/>
            <w:vAlign w:val="center"/>
          </w:tcPr>
          <w:p w14:paraId="53E629FC">
            <w:pPr>
              <w:jc w:val="center"/>
              <w:rPr>
                <w:rFonts w:ascii="宋体" w:hAnsi="宋体"/>
                <w:sz w:val="24"/>
                <w:szCs w:val="21"/>
              </w:rPr>
            </w:pPr>
          </w:p>
        </w:tc>
      </w:tr>
      <w:tr w14:paraId="1DD4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7B5CE0D5">
            <w:pPr>
              <w:jc w:val="center"/>
              <w:rPr>
                <w:rFonts w:ascii="宋体" w:hAnsi="宋体"/>
                <w:sz w:val="24"/>
                <w:szCs w:val="21"/>
              </w:rPr>
            </w:pPr>
            <w:r>
              <w:rPr>
                <w:rFonts w:hint="eastAsia" w:ascii="宋体" w:hAnsi="宋体"/>
                <w:sz w:val="24"/>
                <w:szCs w:val="21"/>
              </w:rPr>
              <w:t>3</w:t>
            </w:r>
          </w:p>
        </w:tc>
        <w:tc>
          <w:tcPr>
            <w:tcW w:w="4111" w:type="dxa"/>
          </w:tcPr>
          <w:p w14:paraId="4189035F">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23C613F3">
            <w:pPr>
              <w:jc w:val="center"/>
              <w:rPr>
                <w:rFonts w:ascii="宋体" w:hAnsi="宋体"/>
                <w:sz w:val="24"/>
                <w:szCs w:val="21"/>
              </w:rPr>
            </w:pPr>
          </w:p>
        </w:tc>
        <w:tc>
          <w:tcPr>
            <w:tcW w:w="2787" w:type="dxa"/>
            <w:vAlign w:val="center"/>
          </w:tcPr>
          <w:p w14:paraId="0DEF212E">
            <w:pPr>
              <w:jc w:val="center"/>
              <w:rPr>
                <w:rFonts w:ascii="宋体" w:hAnsi="宋体"/>
                <w:sz w:val="24"/>
                <w:szCs w:val="21"/>
              </w:rPr>
            </w:pPr>
          </w:p>
        </w:tc>
      </w:tr>
      <w:tr w14:paraId="5FAA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FA97FDA">
            <w:pPr>
              <w:jc w:val="center"/>
              <w:rPr>
                <w:rFonts w:ascii="宋体" w:hAnsi="宋体"/>
                <w:sz w:val="24"/>
                <w:szCs w:val="21"/>
              </w:rPr>
            </w:pPr>
            <w:r>
              <w:rPr>
                <w:rFonts w:hint="eastAsia" w:ascii="宋体" w:hAnsi="宋体"/>
                <w:sz w:val="24"/>
                <w:szCs w:val="21"/>
              </w:rPr>
              <w:t>4</w:t>
            </w:r>
          </w:p>
        </w:tc>
        <w:tc>
          <w:tcPr>
            <w:tcW w:w="4111" w:type="dxa"/>
          </w:tcPr>
          <w:p w14:paraId="5C3A7620">
            <w:pPr>
              <w:rPr>
                <w:rFonts w:hint="eastAsia" w:ascii="宋体" w:hAnsi="宋体"/>
                <w:iCs/>
                <w:sz w:val="24"/>
                <w:szCs w:val="24"/>
              </w:rPr>
            </w:pPr>
            <w:r>
              <w:rPr>
                <w:rFonts w:hint="eastAsia" w:ascii="宋体" w:hAnsi="宋体"/>
                <w:iCs/>
                <w:sz w:val="24"/>
                <w:szCs w:val="24"/>
              </w:rPr>
              <w:t>提交的样品质量、规格、数量（只提供中筋粉（包子馒头）1袋，25公斤装）、感官等应符合招标文件的要求，在规定时间密封送达新长校区沁园食堂一楼，清晰注明投标人名称，中标供应商样品由招标人留存作为验收的依据，未中标的供应商样品开标结束后就可自行取回。</w:t>
            </w:r>
          </w:p>
          <w:p w14:paraId="530FE2F8">
            <w:pPr>
              <w:rPr>
                <w:rFonts w:ascii="宋体" w:hAnsi="宋体"/>
                <w:iCs/>
                <w:sz w:val="24"/>
                <w:szCs w:val="24"/>
              </w:rPr>
            </w:pPr>
          </w:p>
        </w:tc>
        <w:tc>
          <w:tcPr>
            <w:tcW w:w="1843" w:type="dxa"/>
            <w:vAlign w:val="center"/>
          </w:tcPr>
          <w:p w14:paraId="024F008D">
            <w:pPr>
              <w:jc w:val="center"/>
              <w:rPr>
                <w:rFonts w:ascii="宋体" w:hAnsi="宋体"/>
                <w:sz w:val="24"/>
                <w:szCs w:val="21"/>
              </w:rPr>
            </w:pPr>
          </w:p>
        </w:tc>
        <w:tc>
          <w:tcPr>
            <w:tcW w:w="2787" w:type="dxa"/>
            <w:vAlign w:val="center"/>
          </w:tcPr>
          <w:p w14:paraId="7AB1A9F8">
            <w:pPr>
              <w:jc w:val="center"/>
              <w:rPr>
                <w:rFonts w:ascii="宋体" w:hAnsi="宋体"/>
                <w:sz w:val="24"/>
                <w:szCs w:val="21"/>
              </w:rPr>
            </w:pPr>
          </w:p>
        </w:tc>
      </w:tr>
      <w:tr w14:paraId="12E4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C16B935">
            <w:pPr>
              <w:jc w:val="center"/>
              <w:rPr>
                <w:rFonts w:ascii="宋体" w:hAnsi="宋体"/>
                <w:sz w:val="24"/>
                <w:szCs w:val="21"/>
              </w:rPr>
            </w:pPr>
            <w:r>
              <w:rPr>
                <w:rFonts w:hint="eastAsia" w:ascii="宋体" w:hAnsi="宋体"/>
                <w:sz w:val="24"/>
                <w:szCs w:val="21"/>
              </w:rPr>
              <w:t>5</w:t>
            </w:r>
          </w:p>
        </w:tc>
        <w:tc>
          <w:tcPr>
            <w:tcW w:w="4111" w:type="dxa"/>
            <w:vAlign w:val="center"/>
          </w:tcPr>
          <w:p w14:paraId="7B7B87D3">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530530FA">
            <w:pPr>
              <w:ind w:firstLine="480" w:firstLineChars="200"/>
              <w:jc w:val="center"/>
              <w:rPr>
                <w:rFonts w:ascii="宋体" w:hAnsi="宋体"/>
                <w:sz w:val="24"/>
                <w:szCs w:val="21"/>
              </w:rPr>
            </w:pPr>
          </w:p>
        </w:tc>
        <w:tc>
          <w:tcPr>
            <w:tcW w:w="2787" w:type="dxa"/>
            <w:vAlign w:val="center"/>
          </w:tcPr>
          <w:p w14:paraId="10CC199E">
            <w:pPr>
              <w:ind w:firstLine="480" w:firstLineChars="200"/>
              <w:jc w:val="center"/>
              <w:rPr>
                <w:rFonts w:ascii="宋体" w:hAnsi="宋体"/>
                <w:sz w:val="24"/>
                <w:szCs w:val="21"/>
              </w:rPr>
            </w:pPr>
          </w:p>
        </w:tc>
      </w:tr>
      <w:tr w14:paraId="283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1CC1342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0F32A122">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35FB82F9">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61EDA7C8">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44B89329">
      <w:pPr>
        <w:autoSpaceDE w:val="0"/>
        <w:autoSpaceDN w:val="0"/>
        <w:adjustRightInd w:val="0"/>
        <w:ind w:firstLine="309"/>
        <w:rPr>
          <w:rFonts w:ascii="宋体" w:cs="宋体"/>
          <w:sz w:val="24"/>
          <w:szCs w:val="24"/>
          <w:lang w:val="zh-CN"/>
        </w:rPr>
      </w:pPr>
    </w:p>
    <w:p w14:paraId="7B9B9F20">
      <w:pPr>
        <w:autoSpaceDE w:val="0"/>
        <w:autoSpaceDN w:val="0"/>
        <w:adjustRightInd w:val="0"/>
        <w:ind w:firstLine="309"/>
        <w:rPr>
          <w:rFonts w:ascii="宋体" w:cs="宋体"/>
          <w:sz w:val="24"/>
          <w:szCs w:val="24"/>
          <w:lang w:val="zh-CN"/>
        </w:rPr>
      </w:pPr>
    </w:p>
    <w:p w14:paraId="0E24B856">
      <w:pPr>
        <w:autoSpaceDE w:val="0"/>
        <w:autoSpaceDN w:val="0"/>
        <w:adjustRightInd w:val="0"/>
        <w:ind w:firstLine="309"/>
        <w:rPr>
          <w:rFonts w:ascii="宋体" w:cs="宋体"/>
          <w:sz w:val="24"/>
          <w:szCs w:val="24"/>
          <w:lang w:val="zh-CN"/>
        </w:rPr>
      </w:pPr>
    </w:p>
    <w:p w14:paraId="4371648A">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55F4BFA">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0BA3B6D9">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61387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114456E">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42B4D6EF">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39F97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7797AE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5B7B5BB9">
            <w:pPr>
              <w:autoSpaceDE w:val="0"/>
              <w:autoSpaceDN w:val="0"/>
              <w:adjustRightInd w:val="0"/>
              <w:jc w:val="center"/>
              <w:rPr>
                <w:rFonts w:ascii="宋体" w:cs="宋体"/>
                <w:b/>
                <w:bCs/>
                <w:kern w:val="0"/>
                <w:sz w:val="24"/>
                <w:szCs w:val="24"/>
                <w:lang w:val="zh-CN"/>
              </w:rPr>
            </w:pPr>
          </w:p>
        </w:tc>
      </w:tr>
      <w:tr w14:paraId="5B9A5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CDEC70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C3372A7">
            <w:pPr>
              <w:autoSpaceDE w:val="0"/>
              <w:autoSpaceDN w:val="0"/>
              <w:adjustRightInd w:val="0"/>
              <w:jc w:val="center"/>
              <w:rPr>
                <w:rFonts w:ascii="宋体" w:cs="宋体"/>
                <w:szCs w:val="21"/>
                <w:lang w:val="zh-CN"/>
              </w:rPr>
            </w:pPr>
          </w:p>
        </w:tc>
      </w:tr>
      <w:tr w14:paraId="45B27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1A1958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3B89E49">
            <w:pPr>
              <w:autoSpaceDE w:val="0"/>
              <w:autoSpaceDN w:val="0"/>
              <w:adjustRightInd w:val="0"/>
              <w:jc w:val="center"/>
              <w:rPr>
                <w:rFonts w:ascii="宋体" w:cs="宋体"/>
                <w:szCs w:val="21"/>
                <w:lang w:val="zh-CN"/>
              </w:rPr>
            </w:pPr>
          </w:p>
        </w:tc>
      </w:tr>
      <w:tr w14:paraId="3CCE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690735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8E112C8">
            <w:pPr>
              <w:autoSpaceDE w:val="0"/>
              <w:autoSpaceDN w:val="0"/>
              <w:adjustRightInd w:val="0"/>
              <w:jc w:val="center"/>
              <w:rPr>
                <w:rFonts w:ascii="宋体" w:cs="宋体"/>
                <w:szCs w:val="21"/>
                <w:lang w:val="zh-CN"/>
              </w:rPr>
            </w:pPr>
          </w:p>
        </w:tc>
      </w:tr>
      <w:tr w14:paraId="2933A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022A4ED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09C4903">
            <w:pPr>
              <w:autoSpaceDE w:val="0"/>
              <w:autoSpaceDN w:val="0"/>
              <w:adjustRightInd w:val="0"/>
              <w:jc w:val="center"/>
              <w:rPr>
                <w:rFonts w:ascii="宋体" w:cs="宋体"/>
                <w:szCs w:val="21"/>
                <w:lang w:val="zh-CN"/>
              </w:rPr>
            </w:pPr>
          </w:p>
        </w:tc>
      </w:tr>
      <w:tr w14:paraId="238CB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915568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59DF693">
            <w:pPr>
              <w:autoSpaceDE w:val="0"/>
              <w:autoSpaceDN w:val="0"/>
              <w:adjustRightInd w:val="0"/>
              <w:jc w:val="center"/>
              <w:rPr>
                <w:rFonts w:ascii="宋体" w:cs="宋体"/>
                <w:szCs w:val="21"/>
                <w:lang w:val="zh-CN"/>
              </w:rPr>
            </w:pPr>
          </w:p>
        </w:tc>
      </w:tr>
      <w:tr w14:paraId="5F37D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10C62F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45320F5">
            <w:pPr>
              <w:autoSpaceDE w:val="0"/>
              <w:autoSpaceDN w:val="0"/>
              <w:adjustRightInd w:val="0"/>
              <w:jc w:val="center"/>
              <w:rPr>
                <w:rFonts w:ascii="宋体" w:cs="宋体"/>
                <w:szCs w:val="21"/>
                <w:lang w:val="zh-CN"/>
              </w:rPr>
            </w:pPr>
          </w:p>
        </w:tc>
      </w:tr>
      <w:tr w14:paraId="127EB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403A8C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6479F0F">
            <w:pPr>
              <w:autoSpaceDE w:val="0"/>
              <w:autoSpaceDN w:val="0"/>
              <w:adjustRightInd w:val="0"/>
              <w:jc w:val="center"/>
              <w:rPr>
                <w:rFonts w:ascii="宋体" w:cs="宋体"/>
                <w:szCs w:val="21"/>
                <w:lang w:val="zh-CN"/>
              </w:rPr>
            </w:pPr>
          </w:p>
        </w:tc>
      </w:tr>
      <w:tr w14:paraId="39C5A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4119B6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09E739A">
            <w:pPr>
              <w:autoSpaceDE w:val="0"/>
              <w:autoSpaceDN w:val="0"/>
              <w:adjustRightInd w:val="0"/>
              <w:jc w:val="center"/>
              <w:rPr>
                <w:rFonts w:ascii="宋体" w:cs="宋体"/>
                <w:szCs w:val="21"/>
                <w:lang w:val="zh-CN"/>
              </w:rPr>
            </w:pPr>
          </w:p>
        </w:tc>
      </w:tr>
      <w:tr w14:paraId="1C41F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CBFC18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05BF634">
            <w:pPr>
              <w:autoSpaceDE w:val="0"/>
              <w:autoSpaceDN w:val="0"/>
              <w:adjustRightInd w:val="0"/>
              <w:jc w:val="center"/>
              <w:rPr>
                <w:rFonts w:ascii="宋体" w:cs="宋体"/>
                <w:szCs w:val="21"/>
                <w:lang w:val="zh-CN"/>
              </w:rPr>
            </w:pPr>
          </w:p>
        </w:tc>
      </w:tr>
      <w:tr w14:paraId="65AB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7EB4BA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07F4359">
            <w:pPr>
              <w:autoSpaceDE w:val="0"/>
              <w:autoSpaceDN w:val="0"/>
              <w:adjustRightInd w:val="0"/>
              <w:jc w:val="center"/>
              <w:rPr>
                <w:rFonts w:ascii="宋体" w:cs="宋体"/>
                <w:szCs w:val="21"/>
                <w:lang w:val="zh-CN"/>
              </w:rPr>
            </w:pPr>
          </w:p>
        </w:tc>
      </w:tr>
      <w:tr w14:paraId="0DB01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774A67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F82B668">
            <w:pPr>
              <w:autoSpaceDE w:val="0"/>
              <w:autoSpaceDN w:val="0"/>
              <w:adjustRightInd w:val="0"/>
              <w:jc w:val="center"/>
              <w:rPr>
                <w:rFonts w:ascii="宋体" w:cs="宋体"/>
                <w:szCs w:val="21"/>
                <w:lang w:val="zh-CN"/>
              </w:rPr>
            </w:pPr>
          </w:p>
        </w:tc>
      </w:tr>
      <w:tr w14:paraId="00A74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C67A4F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F53D20A">
            <w:pPr>
              <w:autoSpaceDE w:val="0"/>
              <w:autoSpaceDN w:val="0"/>
              <w:adjustRightInd w:val="0"/>
              <w:jc w:val="center"/>
              <w:rPr>
                <w:rFonts w:ascii="宋体" w:cs="宋体"/>
                <w:szCs w:val="21"/>
                <w:lang w:val="zh-CN"/>
              </w:rPr>
            </w:pPr>
          </w:p>
        </w:tc>
      </w:tr>
      <w:tr w14:paraId="4D93A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D7BAD59">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8CB7E84">
            <w:pPr>
              <w:autoSpaceDE w:val="0"/>
              <w:autoSpaceDN w:val="0"/>
              <w:adjustRightInd w:val="0"/>
              <w:jc w:val="center"/>
              <w:rPr>
                <w:rFonts w:ascii="宋体" w:cs="宋体"/>
                <w:szCs w:val="21"/>
                <w:lang w:val="zh-CN"/>
              </w:rPr>
            </w:pPr>
          </w:p>
        </w:tc>
      </w:tr>
      <w:tr w14:paraId="5DC88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A91A2C2">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0B52EE3">
            <w:pPr>
              <w:autoSpaceDE w:val="0"/>
              <w:autoSpaceDN w:val="0"/>
              <w:adjustRightInd w:val="0"/>
              <w:jc w:val="center"/>
              <w:rPr>
                <w:rFonts w:ascii="宋体" w:cs="宋体"/>
                <w:szCs w:val="21"/>
                <w:lang w:val="zh-CN"/>
              </w:rPr>
            </w:pPr>
          </w:p>
        </w:tc>
      </w:tr>
      <w:tr w14:paraId="288A2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7F65B5B">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BE50B14">
            <w:pPr>
              <w:autoSpaceDE w:val="0"/>
              <w:autoSpaceDN w:val="0"/>
              <w:adjustRightInd w:val="0"/>
              <w:jc w:val="center"/>
              <w:rPr>
                <w:rFonts w:ascii="宋体" w:cs="宋体"/>
                <w:szCs w:val="21"/>
                <w:lang w:val="zh-CN"/>
              </w:rPr>
            </w:pPr>
          </w:p>
        </w:tc>
      </w:tr>
    </w:tbl>
    <w:p w14:paraId="058EF0AB">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3146541E">
      <w:pPr>
        <w:autoSpaceDE w:val="0"/>
        <w:autoSpaceDN w:val="0"/>
        <w:adjustRightInd w:val="0"/>
        <w:spacing w:before="50" w:after="50"/>
        <w:rPr>
          <w:rFonts w:ascii="宋体" w:cs="宋体"/>
          <w:i/>
          <w:iCs/>
          <w:szCs w:val="21"/>
          <w:u w:val="single"/>
          <w:lang w:val="zh-CN"/>
        </w:rPr>
      </w:pPr>
    </w:p>
    <w:p w14:paraId="198EBC97">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52CE408E">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25BA17D2">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65C8480D">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13EE00DE">
      <w:pPr>
        <w:snapToGrid w:val="0"/>
        <w:spacing w:line="440" w:lineRule="exact"/>
        <w:ind w:firstLine="480" w:firstLineChars="200"/>
        <w:rPr>
          <w:rFonts w:ascii="宋体" w:hAnsi="宋体"/>
          <w:sz w:val="24"/>
          <w:szCs w:val="24"/>
        </w:rPr>
      </w:pPr>
      <w:r>
        <w:rPr>
          <w:rFonts w:hint="eastAsia" w:ascii="宋体" w:hAnsi="宋体"/>
          <w:sz w:val="24"/>
          <w:szCs w:val="24"/>
        </w:rPr>
        <w:t>文件4 （1）生产厂家的质量体系认证证书、食品生产许可证复印件（加盖单位公章）；</w:t>
      </w:r>
    </w:p>
    <w:p w14:paraId="6D209E31">
      <w:pPr>
        <w:snapToGrid w:val="0"/>
        <w:spacing w:line="440" w:lineRule="exact"/>
        <w:ind w:firstLine="480" w:firstLineChars="200"/>
        <w:rPr>
          <w:rFonts w:ascii="宋体" w:hAnsi="宋体"/>
          <w:sz w:val="24"/>
          <w:szCs w:val="24"/>
        </w:rPr>
      </w:pPr>
      <w:r>
        <w:rPr>
          <w:rFonts w:hint="eastAsia" w:ascii="宋体" w:hAnsi="宋体"/>
          <w:sz w:val="24"/>
          <w:szCs w:val="24"/>
        </w:rPr>
        <w:t>（2）</w:t>
      </w:r>
      <w:r>
        <w:rPr>
          <w:rFonts w:hint="eastAsia" w:ascii="宋体" w:hAnsi="宋体"/>
          <w:bCs/>
          <w:sz w:val="24"/>
          <w:szCs w:val="24"/>
        </w:rPr>
        <w:t>代理商或经销商食品经营许可证</w:t>
      </w:r>
      <w:r>
        <w:rPr>
          <w:rFonts w:hint="eastAsia" w:ascii="宋体" w:hAnsi="宋体"/>
          <w:sz w:val="24"/>
          <w:szCs w:val="24"/>
        </w:rPr>
        <w:t>；</w:t>
      </w:r>
    </w:p>
    <w:p w14:paraId="2A973A68">
      <w:pPr>
        <w:snapToGrid w:val="0"/>
        <w:spacing w:line="440" w:lineRule="exact"/>
        <w:ind w:firstLine="480" w:firstLineChars="200"/>
        <w:rPr>
          <w:rFonts w:ascii="宋体" w:hAnsi="宋体"/>
          <w:sz w:val="24"/>
          <w:szCs w:val="24"/>
        </w:rPr>
      </w:pPr>
      <w:r>
        <w:rPr>
          <w:rFonts w:hint="eastAsia" w:ascii="宋体" w:hAnsi="宋体"/>
          <w:sz w:val="24"/>
          <w:szCs w:val="24"/>
        </w:rPr>
        <w:t>（3）代理商或经销商授权书原件。</w:t>
      </w:r>
    </w:p>
    <w:p w14:paraId="76FEA051">
      <w:pPr>
        <w:snapToGrid w:val="0"/>
        <w:spacing w:line="44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5E67BA94">
      <w:pPr>
        <w:snapToGrid w:val="0"/>
        <w:spacing w:line="44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7C385354">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18286E86">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771F19B1">
      <w:pPr>
        <w:autoSpaceDE w:val="0"/>
        <w:autoSpaceDN w:val="0"/>
        <w:adjustRightInd w:val="0"/>
        <w:spacing w:line="440" w:lineRule="exact"/>
        <w:ind w:left="239" w:firstLine="240"/>
        <w:jc w:val="left"/>
        <w:rPr>
          <w:rFonts w:ascii="宋体" w:cs="宋体"/>
          <w:sz w:val="24"/>
          <w:szCs w:val="24"/>
        </w:rPr>
      </w:pPr>
    </w:p>
    <w:p w14:paraId="25E2EE4E">
      <w:pPr>
        <w:pageBreakBefore/>
        <w:autoSpaceDE w:val="0"/>
        <w:autoSpaceDN w:val="0"/>
        <w:adjustRightInd w:val="0"/>
        <w:spacing w:line="440" w:lineRule="exact"/>
        <w:jc w:val="center"/>
        <w:rPr>
          <w:rFonts w:ascii="宋体" w:hAnsi="宋体" w:cs="黑体"/>
          <w:sz w:val="32"/>
          <w:szCs w:val="32"/>
          <w:lang w:val="zh-CN"/>
        </w:rPr>
      </w:pPr>
      <w:bookmarkStart w:id="51" w:name="_Toc147482219"/>
      <w:bookmarkStart w:id="52" w:name="_Toc147481989"/>
      <w:r>
        <w:rPr>
          <w:rFonts w:hint="eastAsia" w:ascii="宋体" w:hAnsi="宋体" w:cs="宋体"/>
          <w:b/>
          <w:bCs/>
          <w:sz w:val="32"/>
          <w:szCs w:val="32"/>
          <w:lang w:val="zh-CN"/>
        </w:rPr>
        <w:t>具备履行合同所必需的设备和专业技术能力的书面声明</w:t>
      </w:r>
      <w:bookmarkEnd w:id="51"/>
      <w:bookmarkEnd w:id="52"/>
    </w:p>
    <w:p w14:paraId="40B5354A">
      <w:pPr>
        <w:autoSpaceDE w:val="0"/>
        <w:autoSpaceDN w:val="0"/>
        <w:adjustRightInd w:val="0"/>
        <w:spacing w:line="440" w:lineRule="exact"/>
        <w:ind w:firstLine="492"/>
        <w:rPr>
          <w:rFonts w:ascii="宋体" w:cs="宋体"/>
          <w:sz w:val="24"/>
          <w:szCs w:val="24"/>
          <w:lang w:val="zh-CN"/>
        </w:rPr>
      </w:pPr>
    </w:p>
    <w:p w14:paraId="0CF515B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3B2A2538">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73085CC9">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6C113A49">
      <w:pPr>
        <w:autoSpaceDE w:val="0"/>
        <w:autoSpaceDN w:val="0"/>
        <w:adjustRightInd w:val="0"/>
        <w:spacing w:line="660" w:lineRule="exact"/>
        <w:ind w:firstLine="493"/>
        <w:rPr>
          <w:rFonts w:ascii="宋体" w:cs="宋体"/>
          <w:sz w:val="24"/>
          <w:szCs w:val="24"/>
          <w:lang w:val="zh-CN"/>
        </w:rPr>
      </w:pPr>
    </w:p>
    <w:p w14:paraId="4DE6EFF5">
      <w:pPr>
        <w:autoSpaceDE w:val="0"/>
        <w:autoSpaceDN w:val="0"/>
        <w:adjustRightInd w:val="0"/>
        <w:spacing w:line="440" w:lineRule="exact"/>
        <w:ind w:firstLine="492"/>
        <w:rPr>
          <w:rFonts w:ascii="宋体" w:cs="宋体"/>
          <w:sz w:val="24"/>
          <w:szCs w:val="24"/>
          <w:lang w:val="zh-CN"/>
        </w:rPr>
      </w:pPr>
    </w:p>
    <w:p w14:paraId="09109B90">
      <w:pPr>
        <w:autoSpaceDE w:val="0"/>
        <w:autoSpaceDN w:val="0"/>
        <w:adjustRightInd w:val="0"/>
        <w:spacing w:line="440" w:lineRule="exact"/>
        <w:ind w:firstLine="492"/>
        <w:rPr>
          <w:rFonts w:ascii="宋体" w:cs="宋体"/>
          <w:sz w:val="24"/>
          <w:szCs w:val="24"/>
          <w:lang w:val="zh-CN"/>
        </w:rPr>
      </w:pPr>
    </w:p>
    <w:p w14:paraId="213F62D4">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6446DCD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4C232D76">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3ADE34E">
      <w:pPr>
        <w:pageBreakBefore/>
        <w:autoSpaceDE w:val="0"/>
        <w:autoSpaceDN w:val="0"/>
        <w:adjustRightInd w:val="0"/>
        <w:spacing w:line="600" w:lineRule="exact"/>
        <w:jc w:val="center"/>
        <w:rPr>
          <w:rFonts w:ascii="宋体" w:hAnsi="宋体" w:cs="宋体"/>
          <w:b/>
          <w:bCs/>
          <w:sz w:val="32"/>
          <w:szCs w:val="32"/>
          <w:lang w:val="zh-CN"/>
        </w:rPr>
      </w:pPr>
      <w:bookmarkStart w:id="53" w:name="_Toc147481990"/>
      <w:bookmarkStart w:id="54" w:name="_Toc147482220"/>
      <w:r>
        <w:rPr>
          <w:rFonts w:hint="eastAsia" w:ascii="宋体" w:hAnsi="宋体" w:cs="宋体"/>
          <w:b/>
          <w:bCs/>
          <w:sz w:val="32"/>
          <w:szCs w:val="32"/>
          <w:lang w:val="zh-CN"/>
        </w:rPr>
        <w:t>参加采购活动前三年内在经营活动中没有重大违法记录的书面声明</w:t>
      </w:r>
      <w:bookmarkEnd w:id="53"/>
      <w:bookmarkEnd w:id="54"/>
    </w:p>
    <w:p w14:paraId="332E834E">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68DAF793">
      <w:pPr>
        <w:autoSpaceDE w:val="0"/>
        <w:autoSpaceDN w:val="0"/>
        <w:adjustRightInd w:val="0"/>
        <w:spacing w:line="440" w:lineRule="exact"/>
        <w:rPr>
          <w:rFonts w:ascii="宋体" w:cs="宋体"/>
          <w:b/>
          <w:bCs/>
          <w:sz w:val="44"/>
          <w:szCs w:val="44"/>
          <w:lang w:val="zh-CN"/>
        </w:rPr>
      </w:pPr>
    </w:p>
    <w:p w14:paraId="6841E3F4">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0DEC5586">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4BCC21D5">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22D37C2B">
      <w:pPr>
        <w:autoSpaceDE w:val="0"/>
        <w:autoSpaceDN w:val="0"/>
        <w:adjustRightInd w:val="0"/>
        <w:spacing w:line="440" w:lineRule="exact"/>
        <w:rPr>
          <w:rFonts w:ascii="宋体" w:cs="宋体"/>
          <w:sz w:val="24"/>
          <w:szCs w:val="24"/>
          <w:lang w:val="zh-CN"/>
        </w:rPr>
      </w:pPr>
    </w:p>
    <w:p w14:paraId="695EC9FA">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52DE09D">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45C13A79">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1676500C">
      <w:pPr>
        <w:pageBreakBefore/>
        <w:autoSpaceDE w:val="0"/>
        <w:autoSpaceDN w:val="0"/>
        <w:adjustRightInd w:val="0"/>
        <w:spacing w:line="440" w:lineRule="exact"/>
        <w:jc w:val="center"/>
        <w:rPr>
          <w:rFonts w:ascii="宋体" w:hAnsi="宋体" w:cs="宋体"/>
          <w:b/>
          <w:bCs/>
          <w:sz w:val="32"/>
          <w:szCs w:val="32"/>
          <w:lang w:val="zh-CN"/>
        </w:rPr>
      </w:pPr>
      <w:bookmarkStart w:id="55" w:name="_Toc147481991"/>
      <w:bookmarkStart w:id="56" w:name="_Toc147482221"/>
      <w:r>
        <w:rPr>
          <w:rFonts w:hint="eastAsia" w:ascii="宋体" w:hAnsi="宋体" w:cs="宋体"/>
          <w:b/>
          <w:bCs/>
          <w:sz w:val="32"/>
          <w:szCs w:val="32"/>
          <w:lang w:val="zh-CN"/>
        </w:rPr>
        <w:t>法人授权书</w:t>
      </w:r>
      <w:bookmarkEnd w:id="55"/>
      <w:bookmarkEnd w:id="56"/>
    </w:p>
    <w:p w14:paraId="43D50309">
      <w:pPr>
        <w:tabs>
          <w:tab w:val="left" w:pos="360"/>
        </w:tabs>
        <w:autoSpaceDE w:val="0"/>
        <w:autoSpaceDN w:val="0"/>
        <w:adjustRightInd w:val="0"/>
        <w:ind w:firstLine="480"/>
        <w:rPr>
          <w:rFonts w:ascii="宋体" w:cs="宋体"/>
          <w:sz w:val="24"/>
          <w:szCs w:val="24"/>
          <w:lang w:val="zh-CN"/>
        </w:rPr>
      </w:pPr>
    </w:p>
    <w:p w14:paraId="48552DFE">
      <w:pPr>
        <w:tabs>
          <w:tab w:val="left" w:pos="360"/>
        </w:tabs>
        <w:autoSpaceDE w:val="0"/>
        <w:autoSpaceDN w:val="0"/>
        <w:adjustRightInd w:val="0"/>
        <w:spacing w:line="440" w:lineRule="exact"/>
        <w:ind w:firstLine="480"/>
        <w:rPr>
          <w:rFonts w:ascii="宋体" w:cs="宋体"/>
          <w:sz w:val="24"/>
          <w:szCs w:val="24"/>
          <w:lang w:val="zh-CN"/>
        </w:rPr>
      </w:pPr>
    </w:p>
    <w:p w14:paraId="14C3C94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6CBC651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6B897F5F">
      <w:pPr>
        <w:tabs>
          <w:tab w:val="left" w:pos="360"/>
        </w:tabs>
        <w:autoSpaceDE w:val="0"/>
        <w:autoSpaceDN w:val="0"/>
        <w:adjustRightInd w:val="0"/>
        <w:spacing w:line="440" w:lineRule="exact"/>
        <w:rPr>
          <w:sz w:val="24"/>
          <w:szCs w:val="24"/>
        </w:rPr>
      </w:pPr>
      <w:r>
        <w:rPr>
          <w:sz w:val="24"/>
          <w:szCs w:val="24"/>
        </w:rPr>
        <w:t xml:space="preserve">          </w:t>
      </w:r>
    </w:p>
    <w:p w14:paraId="1255BDCA">
      <w:pPr>
        <w:tabs>
          <w:tab w:val="left" w:pos="360"/>
        </w:tabs>
        <w:autoSpaceDE w:val="0"/>
        <w:autoSpaceDN w:val="0"/>
        <w:adjustRightInd w:val="0"/>
        <w:spacing w:line="440" w:lineRule="exact"/>
        <w:rPr>
          <w:sz w:val="24"/>
          <w:szCs w:val="24"/>
        </w:rPr>
      </w:pPr>
    </w:p>
    <w:p w14:paraId="7C4E976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19533E7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99F361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213F521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8A13148">
      <w:pPr>
        <w:tabs>
          <w:tab w:val="left" w:pos="360"/>
        </w:tabs>
        <w:autoSpaceDE w:val="0"/>
        <w:autoSpaceDN w:val="0"/>
        <w:adjustRightInd w:val="0"/>
        <w:spacing w:line="480" w:lineRule="exact"/>
        <w:ind w:firstLine="480" w:firstLineChars="200"/>
        <w:rPr>
          <w:rFonts w:ascii="宋体" w:hAnsi="宋体"/>
          <w:sz w:val="24"/>
          <w:szCs w:val="24"/>
        </w:rPr>
      </w:pPr>
    </w:p>
    <w:p w14:paraId="103F74B9">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5214C8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327EE96">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420DC9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73264A84">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48ECBEEA">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6FC73FF5">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5BF0DC7F">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010142B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270E7B9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69FB6FE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7891F30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00F3BF1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24E454A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852FAB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4439E7BB">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0948E38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62E334B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489DB2D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24176E2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556E838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0919411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E4ACDC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65BA63E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4B6CAE5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6E491A5C">
      <w:pPr>
        <w:autoSpaceDE w:val="0"/>
        <w:autoSpaceDN w:val="0"/>
        <w:adjustRightInd w:val="0"/>
        <w:spacing w:line="560" w:lineRule="exact"/>
        <w:rPr>
          <w:rFonts w:ascii="黑体" w:eastAsia="黑体" w:cs="黑体"/>
          <w:b/>
          <w:bCs/>
          <w:sz w:val="32"/>
          <w:szCs w:val="32"/>
          <w:lang w:val="zh-CN"/>
        </w:rPr>
      </w:pPr>
    </w:p>
    <w:p w14:paraId="27CDC625">
      <w:pPr>
        <w:pageBreakBefore/>
        <w:jc w:val="center"/>
        <w:rPr>
          <w:rFonts w:ascii="宋体" w:hAnsi="宋体"/>
          <w:b/>
          <w:sz w:val="32"/>
          <w:szCs w:val="32"/>
        </w:rPr>
      </w:pPr>
      <w:r>
        <w:rPr>
          <w:rFonts w:hint="eastAsia" w:ascii="宋体" w:hAnsi="宋体"/>
          <w:b/>
          <w:sz w:val="32"/>
          <w:szCs w:val="32"/>
        </w:rPr>
        <w:t>代理商或经销商授权书</w:t>
      </w:r>
    </w:p>
    <w:p w14:paraId="6F8A2407">
      <w:pPr>
        <w:spacing w:after="240" w:afterLines="100"/>
        <w:rPr>
          <w:rFonts w:ascii="仿宋_GB2312" w:hAnsi="仿宋" w:eastAsia="仿宋_GB2312"/>
          <w:sz w:val="28"/>
          <w:szCs w:val="28"/>
        </w:rPr>
      </w:pPr>
    </w:p>
    <w:p w14:paraId="76C3D03F">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14:paraId="0E0C875F">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54A92E0">
      <w:pPr>
        <w:spacing w:line="600" w:lineRule="exact"/>
        <w:ind w:firstLine="480" w:firstLineChars="200"/>
        <w:rPr>
          <w:rFonts w:ascii="宋体" w:hAnsi="宋体" w:cs="宋体"/>
          <w:sz w:val="24"/>
          <w:szCs w:val="24"/>
        </w:rPr>
      </w:pPr>
    </w:p>
    <w:p w14:paraId="0B226C93">
      <w:pPr>
        <w:spacing w:line="600" w:lineRule="exact"/>
        <w:ind w:firstLine="480" w:firstLineChars="200"/>
        <w:rPr>
          <w:rFonts w:ascii="宋体" w:hAnsi="宋体" w:cs="宋体"/>
          <w:sz w:val="24"/>
          <w:szCs w:val="24"/>
        </w:rPr>
      </w:pPr>
    </w:p>
    <w:p w14:paraId="79D5A3D7">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14:paraId="013FC098">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C2E3A7B">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14:paraId="2B89B985">
      <w:pPr>
        <w:tabs>
          <w:tab w:val="left" w:pos="360"/>
        </w:tabs>
        <w:autoSpaceDE w:val="0"/>
        <w:autoSpaceDN w:val="0"/>
        <w:adjustRightInd w:val="0"/>
        <w:spacing w:line="520" w:lineRule="exact"/>
        <w:ind w:firstLine="480"/>
        <w:rPr>
          <w:sz w:val="24"/>
          <w:szCs w:val="24"/>
        </w:rPr>
      </w:pPr>
    </w:p>
    <w:p w14:paraId="7F65566C">
      <w:pPr>
        <w:tabs>
          <w:tab w:val="left" w:pos="953"/>
        </w:tabs>
        <w:jc w:val="center"/>
        <w:rPr>
          <w:rFonts w:ascii="宋体" w:hAnsi="宋体" w:cs="黑体"/>
          <w:b/>
          <w:sz w:val="32"/>
          <w:szCs w:val="32"/>
        </w:rPr>
      </w:pPr>
      <w:r>
        <w:rPr>
          <w:rFonts w:ascii="宋体" w:hAnsi="宋体" w:cs="黑体"/>
          <w:b/>
          <w:sz w:val="32"/>
          <w:szCs w:val="32"/>
        </w:rPr>
        <w:br w:type="page"/>
      </w:r>
    </w:p>
    <w:p w14:paraId="058E967E">
      <w:pPr>
        <w:tabs>
          <w:tab w:val="left" w:pos="953"/>
        </w:tabs>
        <w:jc w:val="center"/>
        <w:rPr>
          <w:rFonts w:ascii="宋体" w:hAnsi="宋体" w:cs="黑体"/>
          <w:b/>
          <w:sz w:val="32"/>
          <w:szCs w:val="32"/>
          <w:lang w:val="zh-CN"/>
        </w:rPr>
      </w:pPr>
      <w:bookmarkStart w:id="57" w:name="OLE_LINK15"/>
      <w:r>
        <w:rPr>
          <w:rFonts w:hint="eastAsia" w:ascii="宋体" w:hAnsi="宋体" w:cs="黑体"/>
          <w:b/>
          <w:sz w:val="32"/>
          <w:szCs w:val="32"/>
          <w:lang w:val="zh-CN"/>
        </w:rPr>
        <w:t>五、开标一览表</w:t>
      </w:r>
    </w:p>
    <w:p w14:paraId="699308BB">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20866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1DB592BD">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3E34B52E">
            <w:pPr>
              <w:keepNext/>
              <w:keepLines/>
              <w:autoSpaceDE w:val="0"/>
              <w:autoSpaceDN w:val="0"/>
              <w:adjustRightInd w:val="0"/>
              <w:spacing w:line="420" w:lineRule="exact"/>
              <w:jc w:val="center"/>
              <w:outlineLvl w:val="1"/>
              <w:rPr>
                <w:rFonts w:ascii="Arial" w:hAnsi="Arial" w:cs="Arial"/>
                <w:b/>
                <w:bCs/>
                <w:sz w:val="24"/>
                <w:szCs w:val="24"/>
              </w:rPr>
            </w:pPr>
          </w:p>
        </w:tc>
      </w:tr>
      <w:tr w14:paraId="5603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7D869537">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7D946DC9">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5035242D">
            <w:pPr>
              <w:autoSpaceDE w:val="0"/>
              <w:autoSpaceDN w:val="0"/>
              <w:adjustRightInd w:val="0"/>
              <w:spacing w:line="420" w:lineRule="exact"/>
              <w:rPr>
                <w:rFonts w:ascii="宋体" w:hAnsi="Arial" w:cs="宋体"/>
                <w:sz w:val="24"/>
                <w:lang w:val="zh-CN"/>
              </w:rPr>
            </w:pPr>
          </w:p>
          <w:p w14:paraId="74D9702F">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65D2AD1">
            <w:pPr>
              <w:autoSpaceDE w:val="0"/>
              <w:autoSpaceDN w:val="0"/>
              <w:adjustRightInd w:val="0"/>
              <w:spacing w:line="420" w:lineRule="exact"/>
              <w:rPr>
                <w:rFonts w:ascii="宋体" w:hAnsi="Arial" w:cs="宋体"/>
                <w:color w:val="FF0000"/>
                <w:sz w:val="24"/>
                <w:szCs w:val="24"/>
                <w:lang w:val="zh-CN"/>
              </w:rPr>
            </w:pPr>
          </w:p>
        </w:tc>
      </w:tr>
      <w:tr w14:paraId="725B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14:paraId="4E2A95E0">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核心产品品牌和型号</w:t>
            </w:r>
          </w:p>
        </w:tc>
        <w:tc>
          <w:tcPr>
            <w:tcW w:w="6843" w:type="dxa"/>
            <w:tcBorders>
              <w:top w:val="single" w:color="auto" w:sz="4" w:space="0"/>
              <w:left w:val="single" w:color="auto" w:sz="4" w:space="0"/>
              <w:bottom w:val="single" w:color="auto" w:sz="4" w:space="0"/>
            </w:tcBorders>
            <w:vAlign w:val="center"/>
          </w:tcPr>
          <w:p w14:paraId="46588997">
            <w:pPr>
              <w:autoSpaceDE w:val="0"/>
              <w:autoSpaceDN w:val="0"/>
              <w:adjustRightInd w:val="0"/>
              <w:spacing w:line="420" w:lineRule="exact"/>
              <w:rPr>
                <w:rFonts w:ascii="宋体" w:hAnsi="Arial" w:cs="宋体"/>
                <w:sz w:val="24"/>
                <w:szCs w:val="24"/>
                <w:lang w:val="zh-CN"/>
              </w:rPr>
            </w:pPr>
          </w:p>
        </w:tc>
      </w:tr>
    </w:tbl>
    <w:p w14:paraId="12A159E4">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5D1BFCF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7367A10F">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1920F268">
      <w:pPr>
        <w:autoSpaceDE w:val="0"/>
        <w:autoSpaceDN w:val="0"/>
        <w:adjustRightInd w:val="0"/>
        <w:spacing w:line="440" w:lineRule="exact"/>
        <w:ind w:left="480" w:hanging="480"/>
        <w:rPr>
          <w:rFonts w:ascii="宋体" w:hAnsi="Arial" w:cs="宋体"/>
          <w:sz w:val="24"/>
          <w:szCs w:val="24"/>
          <w:lang w:val="zh-CN"/>
        </w:rPr>
      </w:pPr>
      <w:r>
        <w:rPr>
          <w:rFonts w:hint="eastAsia" w:ascii="宋体" w:hAnsi="Arial" w:cs="宋体"/>
          <w:sz w:val="24"/>
          <w:szCs w:val="24"/>
          <w:lang w:val="zh-CN"/>
        </w:rPr>
        <w:t>3、投标报价=中筋粉合价+高筋粉合价。</w:t>
      </w:r>
    </w:p>
    <w:p w14:paraId="5EB2E0FB">
      <w:pPr>
        <w:autoSpaceDE w:val="0"/>
        <w:autoSpaceDN w:val="0"/>
        <w:adjustRightInd w:val="0"/>
        <w:spacing w:line="440" w:lineRule="exact"/>
        <w:ind w:firstLine="480"/>
        <w:rPr>
          <w:rFonts w:ascii="宋体" w:hAnsi="Arial" w:cs="宋体"/>
          <w:sz w:val="24"/>
          <w:szCs w:val="24"/>
          <w:lang w:val="zh-CN"/>
        </w:rPr>
      </w:pPr>
    </w:p>
    <w:p w14:paraId="0181BD0C">
      <w:pPr>
        <w:autoSpaceDE w:val="0"/>
        <w:autoSpaceDN w:val="0"/>
        <w:adjustRightInd w:val="0"/>
        <w:spacing w:line="440" w:lineRule="exact"/>
        <w:ind w:firstLine="480"/>
        <w:rPr>
          <w:rFonts w:ascii="宋体" w:hAnsi="Arial" w:cs="宋体"/>
          <w:sz w:val="24"/>
          <w:szCs w:val="24"/>
          <w:lang w:val="zh-CN"/>
        </w:rPr>
      </w:pPr>
    </w:p>
    <w:p w14:paraId="4BCF8ABE">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D479136">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E2C44DD">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4A05365B">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76385F8C">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bookmarkEnd w:id="57"/>
      <w:r>
        <w:rPr>
          <w:rFonts w:hint="eastAsia" w:ascii="宋体" w:hAnsi="宋体" w:cs="黑体"/>
          <w:b/>
          <w:sz w:val="32"/>
          <w:szCs w:val="32"/>
          <w:lang w:val="zh-CN"/>
        </w:rPr>
        <w:t>六、分项报价明细表</w:t>
      </w:r>
    </w:p>
    <w:p w14:paraId="1B2601CD">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72C7DF75">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59"/>
        <w:gridCol w:w="754"/>
        <w:gridCol w:w="1078"/>
        <w:gridCol w:w="1179"/>
        <w:gridCol w:w="961"/>
        <w:gridCol w:w="1395"/>
        <w:gridCol w:w="1680"/>
      </w:tblGrid>
      <w:tr w14:paraId="2457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14:paraId="3A730238">
            <w:pPr>
              <w:jc w:val="center"/>
              <w:rPr>
                <w:rFonts w:ascii="Calibri" w:hAnsi="Calibri"/>
                <w:sz w:val="24"/>
                <w:szCs w:val="24"/>
              </w:rPr>
            </w:pPr>
            <w:r>
              <w:rPr>
                <w:rFonts w:hint="eastAsia" w:ascii="Calibri" w:hAnsi="Calibri"/>
                <w:sz w:val="24"/>
                <w:szCs w:val="24"/>
              </w:rPr>
              <w:t>序号</w:t>
            </w:r>
          </w:p>
        </w:tc>
        <w:tc>
          <w:tcPr>
            <w:tcW w:w="1559" w:type="dxa"/>
            <w:vAlign w:val="center"/>
          </w:tcPr>
          <w:p w14:paraId="08700D19">
            <w:pPr>
              <w:jc w:val="center"/>
              <w:rPr>
                <w:rFonts w:ascii="Calibri" w:hAnsi="Calibri"/>
                <w:sz w:val="24"/>
                <w:szCs w:val="24"/>
              </w:rPr>
            </w:pPr>
            <w:r>
              <w:rPr>
                <w:rFonts w:hint="eastAsia" w:ascii="Calibri" w:hAnsi="Calibri"/>
                <w:sz w:val="24"/>
                <w:szCs w:val="24"/>
              </w:rPr>
              <w:t>货物名称</w:t>
            </w:r>
          </w:p>
        </w:tc>
        <w:tc>
          <w:tcPr>
            <w:tcW w:w="754" w:type="dxa"/>
            <w:vAlign w:val="center"/>
          </w:tcPr>
          <w:p w14:paraId="293FF45F">
            <w:pPr>
              <w:widowControl/>
              <w:snapToGrid w:val="0"/>
              <w:jc w:val="center"/>
              <w:rPr>
                <w:rFonts w:ascii="Calibri" w:hAnsi="Calibri"/>
                <w:sz w:val="24"/>
                <w:szCs w:val="24"/>
              </w:rPr>
            </w:pPr>
            <w:r>
              <w:rPr>
                <w:rFonts w:hint="eastAsia" w:ascii="Calibri" w:hAnsi="Calibri"/>
                <w:sz w:val="24"/>
                <w:szCs w:val="24"/>
              </w:rPr>
              <w:t>计量单位</w:t>
            </w:r>
          </w:p>
        </w:tc>
        <w:tc>
          <w:tcPr>
            <w:tcW w:w="1078" w:type="dxa"/>
            <w:vAlign w:val="center"/>
          </w:tcPr>
          <w:p w14:paraId="33F3ADF5">
            <w:pPr>
              <w:jc w:val="center"/>
              <w:rPr>
                <w:rFonts w:ascii="宋体" w:hAnsi="宋体" w:cs="宋体"/>
                <w:bCs/>
                <w:kern w:val="0"/>
                <w:sz w:val="24"/>
                <w:szCs w:val="24"/>
              </w:rPr>
            </w:pPr>
            <w:bookmarkStart w:id="58" w:name="OLE_LINK13"/>
            <w:r>
              <w:rPr>
                <w:rFonts w:hint="eastAsia" w:ascii="宋体" w:hAnsi="宋体" w:cs="宋体"/>
                <w:bCs/>
                <w:kern w:val="0"/>
                <w:sz w:val="24"/>
                <w:szCs w:val="24"/>
              </w:rPr>
              <w:t>预计采购数量</w:t>
            </w:r>
            <w:bookmarkEnd w:id="58"/>
          </w:p>
        </w:tc>
        <w:tc>
          <w:tcPr>
            <w:tcW w:w="1179" w:type="dxa"/>
            <w:vAlign w:val="center"/>
          </w:tcPr>
          <w:p w14:paraId="093D2A8C">
            <w:pPr>
              <w:jc w:val="center"/>
              <w:rPr>
                <w:rFonts w:ascii="宋体" w:hAnsi="宋体" w:cs="宋体"/>
                <w:bCs/>
                <w:kern w:val="0"/>
                <w:sz w:val="24"/>
                <w:szCs w:val="24"/>
              </w:rPr>
            </w:pPr>
            <w:r>
              <w:rPr>
                <w:rFonts w:hint="eastAsia" w:ascii="宋体" w:hAnsi="宋体" w:cs="宋体"/>
                <w:bCs/>
                <w:kern w:val="0"/>
                <w:sz w:val="24"/>
                <w:szCs w:val="24"/>
              </w:rPr>
              <w:t>最高限价（元/斤）</w:t>
            </w:r>
          </w:p>
        </w:tc>
        <w:tc>
          <w:tcPr>
            <w:tcW w:w="961" w:type="dxa"/>
            <w:vAlign w:val="center"/>
          </w:tcPr>
          <w:p w14:paraId="49589B45">
            <w:pPr>
              <w:jc w:val="center"/>
              <w:rPr>
                <w:rFonts w:ascii="Calibri" w:hAnsi="Calibri"/>
                <w:sz w:val="24"/>
                <w:szCs w:val="24"/>
              </w:rPr>
            </w:pPr>
            <w:r>
              <w:rPr>
                <w:rFonts w:hint="eastAsia" w:ascii="宋体" w:hAnsi="宋体" w:cs="宋体"/>
                <w:bCs/>
                <w:kern w:val="0"/>
                <w:sz w:val="24"/>
                <w:szCs w:val="24"/>
              </w:rPr>
              <w:t>品牌</w:t>
            </w:r>
          </w:p>
        </w:tc>
        <w:tc>
          <w:tcPr>
            <w:tcW w:w="1395" w:type="dxa"/>
            <w:vAlign w:val="center"/>
          </w:tcPr>
          <w:p w14:paraId="45CD58A9">
            <w:pPr>
              <w:widowControl/>
              <w:snapToGrid w:val="0"/>
              <w:jc w:val="center"/>
              <w:rPr>
                <w:rFonts w:ascii="宋体" w:hAnsi="宋体" w:cs="宋体"/>
                <w:bCs/>
                <w:kern w:val="0"/>
                <w:sz w:val="24"/>
                <w:szCs w:val="24"/>
              </w:rPr>
            </w:pPr>
            <w:r>
              <w:rPr>
                <w:rFonts w:hint="eastAsia" w:ascii="宋体" w:hAnsi="宋体" w:cs="宋体"/>
                <w:bCs/>
                <w:kern w:val="0"/>
                <w:sz w:val="24"/>
                <w:szCs w:val="24"/>
              </w:rPr>
              <w:t>投标单价</w:t>
            </w:r>
          </w:p>
          <w:p w14:paraId="02EA70EA">
            <w:pPr>
              <w:widowControl/>
              <w:snapToGrid w:val="0"/>
              <w:jc w:val="center"/>
              <w:rPr>
                <w:rFonts w:ascii="宋体" w:hAnsi="宋体" w:cs="宋体"/>
                <w:bCs/>
                <w:kern w:val="0"/>
                <w:sz w:val="24"/>
                <w:szCs w:val="24"/>
              </w:rPr>
            </w:pPr>
            <w:r>
              <w:rPr>
                <w:rFonts w:hint="eastAsia" w:ascii="宋体" w:hAnsi="宋体" w:cs="宋体"/>
                <w:bCs/>
                <w:kern w:val="0"/>
                <w:sz w:val="24"/>
                <w:szCs w:val="24"/>
              </w:rPr>
              <w:t>（元/斤）</w:t>
            </w:r>
          </w:p>
        </w:tc>
        <w:tc>
          <w:tcPr>
            <w:tcW w:w="1680" w:type="dxa"/>
            <w:vAlign w:val="center"/>
          </w:tcPr>
          <w:p w14:paraId="5BDDC7FF">
            <w:pPr>
              <w:widowControl/>
              <w:snapToGrid w:val="0"/>
              <w:jc w:val="center"/>
              <w:rPr>
                <w:rFonts w:ascii="宋体" w:hAnsi="宋体" w:cs="宋体"/>
                <w:bCs/>
                <w:kern w:val="0"/>
                <w:sz w:val="24"/>
                <w:szCs w:val="24"/>
              </w:rPr>
            </w:pPr>
            <w:bookmarkStart w:id="59" w:name="OLE_LINK10"/>
            <w:bookmarkStart w:id="60" w:name="OLE_LINK7"/>
            <w:r>
              <w:rPr>
                <w:rFonts w:hint="eastAsia" w:ascii="宋体" w:hAnsi="宋体" w:cs="宋体"/>
                <w:bCs/>
                <w:kern w:val="0"/>
                <w:sz w:val="24"/>
                <w:szCs w:val="24"/>
              </w:rPr>
              <w:t>投标合价</w:t>
            </w:r>
          </w:p>
          <w:bookmarkEnd w:id="59"/>
          <w:bookmarkEnd w:id="60"/>
          <w:p w14:paraId="16377121">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r>
      <w:tr w14:paraId="4F6A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14:paraId="58901BEC">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w:t>
            </w:r>
          </w:p>
        </w:tc>
        <w:tc>
          <w:tcPr>
            <w:tcW w:w="1559" w:type="dxa"/>
            <w:vAlign w:val="center"/>
          </w:tcPr>
          <w:p w14:paraId="7655CCBC">
            <w:pPr>
              <w:jc w:val="center"/>
              <w:rPr>
                <w:rFonts w:ascii="宋体" w:hAnsi="宋体" w:cs="宋体"/>
                <w:sz w:val="24"/>
                <w:szCs w:val="24"/>
              </w:rPr>
            </w:pPr>
            <w:r>
              <w:rPr>
                <w:rFonts w:hint="eastAsia" w:ascii="宋体" w:hAnsi="宋体" w:cs="宋体"/>
                <w:sz w:val="24"/>
                <w:szCs w:val="24"/>
              </w:rPr>
              <w:t>中筋粉（包子、馒头）</w:t>
            </w:r>
          </w:p>
        </w:tc>
        <w:tc>
          <w:tcPr>
            <w:tcW w:w="754" w:type="dxa"/>
            <w:vAlign w:val="center"/>
          </w:tcPr>
          <w:p w14:paraId="03B99566">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1078" w:type="dxa"/>
            <w:vAlign w:val="center"/>
          </w:tcPr>
          <w:p w14:paraId="272428E3">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50000</w:t>
            </w:r>
          </w:p>
        </w:tc>
        <w:tc>
          <w:tcPr>
            <w:tcW w:w="1179" w:type="dxa"/>
            <w:vAlign w:val="center"/>
          </w:tcPr>
          <w:p w14:paraId="723C321E">
            <w:pPr>
              <w:autoSpaceDE w:val="0"/>
              <w:autoSpaceDN w:val="0"/>
              <w:adjustRightInd w:val="0"/>
              <w:jc w:val="center"/>
              <w:rPr>
                <w:rFonts w:ascii="宋体" w:hAnsi="Arial" w:cs="宋体"/>
                <w:sz w:val="24"/>
                <w:szCs w:val="24"/>
                <w:highlight w:val="yellow"/>
                <w:lang w:val="zh-CN"/>
              </w:rPr>
            </w:pPr>
            <w:r>
              <w:rPr>
                <w:rFonts w:hint="eastAsia" w:ascii="宋体" w:hAnsi="Arial" w:cs="宋体"/>
                <w:sz w:val="24"/>
                <w:szCs w:val="24"/>
                <w:lang w:val="zh-CN"/>
              </w:rPr>
              <w:t>1.90</w:t>
            </w:r>
          </w:p>
        </w:tc>
        <w:tc>
          <w:tcPr>
            <w:tcW w:w="961" w:type="dxa"/>
            <w:vAlign w:val="center"/>
          </w:tcPr>
          <w:p w14:paraId="442603AD">
            <w:pPr>
              <w:autoSpaceDE w:val="0"/>
              <w:autoSpaceDN w:val="0"/>
              <w:adjustRightInd w:val="0"/>
              <w:jc w:val="center"/>
              <w:rPr>
                <w:rFonts w:ascii="宋体" w:hAnsi="Arial" w:cs="宋体"/>
                <w:sz w:val="24"/>
                <w:szCs w:val="24"/>
                <w:lang w:val="zh-CN"/>
              </w:rPr>
            </w:pPr>
          </w:p>
        </w:tc>
        <w:tc>
          <w:tcPr>
            <w:tcW w:w="1395" w:type="dxa"/>
            <w:vAlign w:val="center"/>
          </w:tcPr>
          <w:p w14:paraId="6C381087">
            <w:pPr>
              <w:autoSpaceDE w:val="0"/>
              <w:autoSpaceDN w:val="0"/>
              <w:adjustRightInd w:val="0"/>
              <w:jc w:val="center"/>
              <w:rPr>
                <w:rFonts w:ascii="宋体" w:hAnsi="Arial" w:cs="宋体"/>
                <w:sz w:val="24"/>
                <w:szCs w:val="24"/>
                <w:lang w:val="zh-CN"/>
              </w:rPr>
            </w:pPr>
          </w:p>
        </w:tc>
        <w:tc>
          <w:tcPr>
            <w:tcW w:w="1680" w:type="dxa"/>
            <w:vAlign w:val="center"/>
          </w:tcPr>
          <w:p w14:paraId="72EADFF8">
            <w:pPr>
              <w:autoSpaceDE w:val="0"/>
              <w:autoSpaceDN w:val="0"/>
              <w:adjustRightInd w:val="0"/>
              <w:jc w:val="center"/>
              <w:rPr>
                <w:rFonts w:ascii="宋体" w:hAnsi="Arial" w:cs="宋体"/>
                <w:sz w:val="24"/>
                <w:szCs w:val="24"/>
                <w:lang w:val="zh-CN"/>
              </w:rPr>
            </w:pPr>
          </w:p>
        </w:tc>
      </w:tr>
      <w:tr w14:paraId="265F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14:paraId="6C74A637">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w:t>
            </w:r>
          </w:p>
        </w:tc>
        <w:tc>
          <w:tcPr>
            <w:tcW w:w="1559" w:type="dxa"/>
            <w:vAlign w:val="center"/>
          </w:tcPr>
          <w:p w14:paraId="28466122">
            <w:pPr>
              <w:jc w:val="center"/>
              <w:rPr>
                <w:rFonts w:ascii="宋体" w:hAnsi="宋体" w:cs="宋体"/>
                <w:sz w:val="24"/>
                <w:szCs w:val="24"/>
              </w:rPr>
            </w:pPr>
            <w:r>
              <w:rPr>
                <w:rFonts w:hint="eastAsia" w:ascii="宋体" w:hAnsi="宋体" w:cs="宋体"/>
                <w:sz w:val="24"/>
                <w:szCs w:val="24"/>
              </w:rPr>
              <w:t>高筋粉</w:t>
            </w:r>
          </w:p>
        </w:tc>
        <w:tc>
          <w:tcPr>
            <w:tcW w:w="754" w:type="dxa"/>
            <w:vAlign w:val="center"/>
          </w:tcPr>
          <w:p w14:paraId="5EBE4E0E">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1078" w:type="dxa"/>
            <w:vAlign w:val="center"/>
          </w:tcPr>
          <w:p w14:paraId="69CEC50B">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20000</w:t>
            </w:r>
          </w:p>
        </w:tc>
        <w:tc>
          <w:tcPr>
            <w:tcW w:w="1179" w:type="dxa"/>
            <w:vAlign w:val="center"/>
          </w:tcPr>
          <w:p w14:paraId="579B9B9C">
            <w:pPr>
              <w:autoSpaceDE w:val="0"/>
              <w:autoSpaceDN w:val="0"/>
              <w:adjustRightInd w:val="0"/>
              <w:jc w:val="center"/>
              <w:rPr>
                <w:rFonts w:ascii="宋体" w:hAnsi="Arial" w:cs="宋体"/>
                <w:sz w:val="24"/>
                <w:szCs w:val="24"/>
                <w:highlight w:val="yellow"/>
                <w:lang w:val="zh-CN"/>
              </w:rPr>
            </w:pPr>
            <w:r>
              <w:rPr>
                <w:rFonts w:hint="eastAsia" w:ascii="宋体" w:hAnsi="Arial" w:cs="宋体"/>
                <w:sz w:val="24"/>
                <w:szCs w:val="24"/>
                <w:lang w:val="zh-CN"/>
              </w:rPr>
              <w:t>1.95</w:t>
            </w:r>
          </w:p>
        </w:tc>
        <w:tc>
          <w:tcPr>
            <w:tcW w:w="961" w:type="dxa"/>
            <w:vAlign w:val="center"/>
          </w:tcPr>
          <w:p w14:paraId="7F0D8A4E">
            <w:pPr>
              <w:autoSpaceDE w:val="0"/>
              <w:autoSpaceDN w:val="0"/>
              <w:adjustRightInd w:val="0"/>
              <w:jc w:val="center"/>
              <w:rPr>
                <w:rFonts w:ascii="宋体" w:hAnsi="Arial" w:cs="宋体"/>
                <w:sz w:val="24"/>
                <w:szCs w:val="24"/>
                <w:lang w:val="zh-CN"/>
              </w:rPr>
            </w:pPr>
          </w:p>
        </w:tc>
        <w:tc>
          <w:tcPr>
            <w:tcW w:w="1395" w:type="dxa"/>
            <w:vAlign w:val="center"/>
          </w:tcPr>
          <w:p w14:paraId="213CCB8A">
            <w:pPr>
              <w:autoSpaceDE w:val="0"/>
              <w:autoSpaceDN w:val="0"/>
              <w:adjustRightInd w:val="0"/>
              <w:jc w:val="center"/>
              <w:rPr>
                <w:rFonts w:ascii="宋体" w:hAnsi="Arial" w:cs="宋体"/>
                <w:sz w:val="24"/>
                <w:szCs w:val="24"/>
                <w:lang w:val="zh-CN"/>
              </w:rPr>
            </w:pPr>
          </w:p>
        </w:tc>
        <w:tc>
          <w:tcPr>
            <w:tcW w:w="1680" w:type="dxa"/>
            <w:vAlign w:val="center"/>
          </w:tcPr>
          <w:p w14:paraId="2B18B55C">
            <w:pPr>
              <w:autoSpaceDE w:val="0"/>
              <w:autoSpaceDN w:val="0"/>
              <w:adjustRightInd w:val="0"/>
              <w:jc w:val="center"/>
              <w:rPr>
                <w:rFonts w:ascii="宋体" w:hAnsi="Arial" w:cs="宋体"/>
                <w:sz w:val="24"/>
                <w:szCs w:val="24"/>
                <w:lang w:val="zh-CN"/>
              </w:rPr>
            </w:pPr>
          </w:p>
        </w:tc>
      </w:tr>
      <w:tr w14:paraId="4A62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831" w:type="dxa"/>
            <w:gridSpan w:val="7"/>
            <w:vAlign w:val="center"/>
          </w:tcPr>
          <w:p w14:paraId="6A98DD8E">
            <w:pPr>
              <w:autoSpaceDE w:val="0"/>
              <w:autoSpaceDN w:val="0"/>
              <w:adjustRightInd w:val="0"/>
              <w:jc w:val="center"/>
              <w:rPr>
                <w:rFonts w:ascii="宋体" w:hAnsi="Arial" w:cs="宋体"/>
                <w:sz w:val="24"/>
                <w:szCs w:val="24"/>
                <w:lang w:val="zh-CN"/>
              </w:rPr>
            </w:pPr>
            <w:r>
              <w:rPr>
                <w:rFonts w:hint="eastAsia" w:ascii="宋体" w:hAnsi="宋体" w:cs="宋体"/>
                <w:sz w:val="24"/>
                <w:szCs w:val="24"/>
              </w:rPr>
              <w:t>合计（总价）</w:t>
            </w:r>
          </w:p>
        </w:tc>
        <w:tc>
          <w:tcPr>
            <w:tcW w:w="1680" w:type="dxa"/>
            <w:vAlign w:val="center"/>
          </w:tcPr>
          <w:p w14:paraId="731303E6">
            <w:pPr>
              <w:autoSpaceDE w:val="0"/>
              <w:autoSpaceDN w:val="0"/>
              <w:adjustRightInd w:val="0"/>
              <w:jc w:val="center"/>
              <w:rPr>
                <w:rFonts w:ascii="宋体" w:hAnsi="Arial" w:cs="宋体"/>
                <w:sz w:val="24"/>
                <w:szCs w:val="24"/>
                <w:lang w:val="zh-CN"/>
              </w:rPr>
            </w:pPr>
          </w:p>
        </w:tc>
      </w:tr>
    </w:tbl>
    <w:p w14:paraId="6F90F9F3">
      <w:pPr>
        <w:autoSpaceDE w:val="0"/>
        <w:autoSpaceDN w:val="0"/>
        <w:adjustRightInd w:val="0"/>
        <w:spacing w:line="480" w:lineRule="exact"/>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1.投标人必须按计量单位、预计采购数量进行报价，投标报价保留小数点后两位，否则为无效标书。</w:t>
      </w:r>
    </w:p>
    <w:p w14:paraId="4D6DEED8">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4C479332">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3.供货期内投标单价不得调整。投标合价=预计采购数量*投标单价</w:t>
      </w:r>
    </w:p>
    <w:p w14:paraId="3C2C2E5C">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4.预计采购量仅作为投标参考量，不作为合同履约依据，以招标人实际订购量为准。</w:t>
      </w:r>
    </w:p>
    <w:p w14:paraId="7CD390B0">
      <w:pPr>
        <w:autoSpaceDE w:val="0"/>
        <w:autoSpaceDN w:val="0"/>
        <w:adjustRightInd w:val="0"/>
        <w:spacing w:line="340" w:lineRule="exact"/>
        <w:ind w:firstLine="420" w:firstLineChars="200"/>
        <w:rPr>
          <w:rFonts w:ascii="宋体" w:hAnsi="Arial" w:cs="宋体"/>
          <w:szCs w:val="21"/>
        </w:rPr>
      </w:pPr>
    </w:p>
    <w:p w14:paraId="6264925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5C5B6D3C">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2AF689EB">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3D9A9E73">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AF872DE">
      <w:pPr>
        <w:jc w:val="center"/>
        <w:rPr>
          <w:rFonts w:ascii="宋体" w:hAnsi="宋体" w:cs="楷体"/>
          <w:b/>
          <w:bCs/>
          <w:sz w:val="28"/>
          <w:szCs w:val="28"/>
        </w:rPr>
      </w:pPr>
    </w:p>
    <w:p w14:paraId="4FDD8E59">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6EFF867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43B1E7C9">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3965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6A3BE60F">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CCDAB2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037B2E3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6F00388C">
            <w:pPr>
              <w:jc w:val="center"/>
              <w:rPr>
                <w:rFonts w:ascii="宋体" w:hAnsi="宋体" w:cs="宋体"/>
                <w:b/>
                <w:sz w:val="24"/>
                <w:szCs w:val="24"/>
              </w:rPr>
            </w:pPr>
            <w:r>
              <w:rPr>
                <w:rFonts w:hint="eastAsia" w:ascii="宋体" w:hAnsi="宋体" w:cs="宋体"/>
                <w:b/>
                <w:sz w:val="24"/>
                <w:szCs w:val="24"/>
              </w:rPr>
              <w:t>响应偏离情况</w:t>
            </w:r>
          </w:p>
          <w:p w14:paraId="56C74C87">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03B0B87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2C1A8862">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53FE3A3C">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41D6B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6B580B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002FB6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02DD98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7E533A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3912A4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21CB822">
            <w:pPr>
              <w:autoSpaceDE w:val="0"/>
              <w:autoSpaceDN w:val="0"/>
              <w:adjustRightInd w:val="0"/>
              <w:jc w:val="center"/>
              <w:rPr>
                <w:rFonts w:ascii="宋体" w:hAnsi="宋体" w:cs="宋体"/>
                <w:b/>
                <w:sz w:val="24"/>
                <w:szCs w:val="24"/>
                <w:lang w:val="zh-CN"/>
              </w:rPr>
            </w:pPr>
          </w:p>
        </w:tc>
      </w:tr>
      <w:tr w14:paraId="5DC5E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D72DB2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C0215C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67F384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2748C44">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DA866C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25347A4">
            <w:pPr>
              <w:autoSpaceDE w:val="0"/>
              <w:autoSpaceDN w:val="0"/>
              <w:adjustRightInd w:val="0"/>
              <w:jc w:val="center"/>
              <w:rPr>
                <w:rFonts w:ascii="宋体" w:hAnsi="宋体" w:cs="宋体"/>
                <w:b/>
                <w:sz w:val="24"/>
                <w:szCs w:val="24"/>
                <w:lang w:val="zh-CN"/>
              </w:rPr>
            </w:pPr>
          </w:p>
        </w:tc>
      </w:tr>
      <w:tr w14:paraId="7C126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E7B0A2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CF7C46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73BB75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AC4E78E">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91B9AA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E369D7B">
            <w:pPr>
              <w:autoSpaceDE w:val="0"/>
              <w:autoSpaceDN w:val="0"/>
              <w:adjustRightInd w:val="0"/>
              <w:jc w:val="center"/>
              <w:rPr>
                <w:rFonts w:ascii="宋体" w:hAnsi="宋体" w:cs="宋体"/>
                <w:b/>
                <w:sz w:val="24"/>
                <w:szCs w:val="24"/>
                <w:lang w:val="zh-CN"/>
              </w:rPr>
            </w:pPr>
          </w:p>
        </w:tc>
      </w:tr>
      <w:tr w14:paraId="7509A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2AAEE8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2C1741D">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C640B1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A41642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BA17C7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0EF66F2">
            <w:pPr>
              <w:autoSpaceDE w:val="0"/>
              <w:autoSpaceDN w:val="0"/>
              <w:adjustRightInd w:val="0"/>
              <w:jc w:val="center"/>
              <w:rPr>
                <w:rFonts w:ascii="宋体" w:hAnsi="宋体" w:cs="宋体"/>
                <w:b/>
                <w:sz w:val="24"/>
                <w:szCs w:val="24"/>
                <w:lang w:val="zh-CN"/>
              </w:rPr>
            </w:pPr>
          </w:p>
        </w:tc>
      </w:tr>
      <w:tr w14:paraId="069AB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A1EE3C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2CBFF1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441A8D0">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844CB0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6FE90D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A4F64CE">
            <w:pPr>
              <w:autoSpaceDE w:val="0"/>
              <w:autoSpaceDN w:val="0"/>
              <w:adjustRightInd w:val="0"/>
              <w:jc w:val="center"/>
              <w:rPr>
                <w:rFonts w:ascii="宋体" w:hAnsi="宋体" w:cs="宋体"/>
                <w:b/>
                <w:sz w:val="24"/>
                <w:szCs w:val="24"/>
                <w:lang w:val="zh-CN"/>
              </w:rPr>
            </w:pPr>
          </w:p>
        </w:tc>
      </w:tr>
      <w:tr w14:paraId="5B6FA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C0D183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490E12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F7B666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373B3A5">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C72D4D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FC2E1D2">
            <w:pPr>
              <w:autoSpaceDE w:val="0"/>
              <w:autoSpaceDN w:val="0"/>
              <w:adjustRightInd w:val="0"/>
              <w:jc w:val="center"/>
              <w:rPr>
                <w:rFonts w:ascii="宋体" w:hAnsi="宋体" w:cs="宋体"/>
                <w:b/>
                <w:sz w:val="24"/>
                <w:szCs w:val="24"/>
                <w:lang w:val="zh-CN"/>
              </w:rPr>
            </w:pPr>
          </w:p>
        </w:tc>
      </w:tr>
    </w:tbl>
    <w:p w14:paraId="0C018CD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1AFAE49A">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6761240">
      <w:pPr>
        <w:autoSpaceDE w:val="0"/>
        <w:autoSpaceDN w:val="0"/>
        <w:adjustRightInd w:val="0"/>
        <w:rPr>
          <w:rFonts w:ascii="宋体" w:hAnsi="Arial" w:cs="宋体"/>
          <w:sz w:val="24"/>
          <w:szCs w:val="24"/>
          <w:lang w:val="zh-CN"/>
        </w:rPr>
      </w:pPr>
    </w:p>
    <w:p w14:paraId="0DB80783">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388E5D1">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72813394">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65DFD345">
      <w:pPr>
        <w:spacing w:line="440" w:lineRule="exact"/>
        <w:jc w:val="left"/>
        <w:rPr>
          <w:rFonts w:ascii="宋体" w:hAnsi="宋体" w:cs="宋体"/>
          <w:b/>
          <w:sz w:val="24"/>
          <w:szCs w:val="24"/>
        </w:rPr>
      </w:pPr>
      <w:r>
        <w:rPr>
          <w:rFonts w:hint="eastAsia" w:ascii="宋体" w:hAnsi="宋体" w:cs="宋体"/>
          <w:b/>
          <w:sz w:val="24"/>
          <w:szCs w:val="24"/>
        </w:rPr>
        <w:t>备注：</w:t>
      </w:r>
    </w:p>
    <w:p w14:paraId="6267946E">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389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03971405">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5C180AB">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01283046">
            <w:pPr>
              <w:jc w:val="center"/>
              <w:rPr>
                <w:rFonts w:ascii="宋体" w:hAnsi="宋体" w:cs="宋体"/>
                <w:b/>
                <w:sz w:val="24"/>
                <w:szCs w:val="24"/>
              </w:rPr>
            </w:pPr>
            <w:r>
              <w:rPr>
                <w:rFonts w:hint="eastAsia" w:ascii="宋体" w:hAnsi="宋体" w:cs="宋体"/>
                <w:b/>
                <w:sz w:val="24"/>
                <w:szCs w:val="24"/>
              </w:rPr>
              <w:t>响应偏离情况</w:t>
            </w:r>
          </w:p>
          <w:p w14:paraId="3573EF80">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41C21D0B">
            <w:pPr>
              <w:jc w:val="center"/>
              <w:rPr>
                <w:rFonts w:ascii="宋体" w:hAnsi="宋体" w:cs="宋体"/>
                <w:b/>
                <w:sz w:val="24"/>
                <w:szCs w:val="24"/>
              </w:rPr>
            </w:pPr>
            <w:r>
              <w:rPr>
                <w:rFonts w:hint="eastAsia" w:ascii="宋体" w:hAnsi="宋体" w:cs="宋体"/>
                <w:b/>
                <w:sz w:val="24"/>
                <w:szCs w:val="24"/>
              </w:rPr>
              <w:t>供应商响应的具体承诺或说明</w:t>
            </w:r>
          </w:p>
        </w:tc>
      </w:tr>
      <w:tr w14:paraId="0B23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6746A34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85266D0">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D9F803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B97EED6">
            <w:pPr>
              <w:jc w:val="center"/>
              <w:rPr>
                <w:rFonts w:ascii="宋体" w:hAnsi="宋体" w:cs="宋体"/>
                <w:sz w:val="24"/>
                <w:szCs w:val="24"/>
              </w:rPr>
            </w:pPr>
          </w:p>
        </w:tc>
      </w:tr>
      <w:tr w14:paraId="2A07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842475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C5D8DC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BB615A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EDE1757">
            <w:pPr>
              <w:jc w:val="center"/>
              <w:rPr>
                <w:rFonts w:ascii="宋体" w:hAnsi="宋体" w:cs="宋体"/>
                <w:sz w:val="24"/>
                <w:szCs w:val="24"/>
              </w:rPr>
            </w:pPr>
          </w:p>
        </w:tc>
      </w:tr>
      <w:tr w14:paraId="48DC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805112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152B99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7C24424">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DAB79F1">
            <w:pPr>
              <w:jc w:val="center"/>
              <w:rPr>
                <w:rFonts w:ascii="宋体" w:hAnsi="宋体" w:cs="宋体"/>
                <w:sz w:val="24"/>
                <w:szCs w:val="24"/>
              </w:rPr>
            </w:pPr>
          </w:p>
        </w:tc>
      </w:tr>
      <w:tr w14:paraId="1E49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4DD516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9E0033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D282AC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41F5B93">
            <w:pPr>
              <w:jc w:val="center"/>
              <w:rPr>
                <w:rFonts w:ascii="宋体" w:hAnsi="宋体" w:cs="宋体"/>
                <w:sz w:val="24"/>
                <w:szCs w:val="24"/>
              </w:rPr>
            </w:pPr>
          </w:p>
        </w:tc>
      </w:tr>
      <w:tr w14:paraId="7C00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134E9D0">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6FDF6AC">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768D6F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40F8099">
            <w:pPr>
              <w:jc w:val="center"/>
              <w:rPr>
                <w:rFonts w:ascii="宋体" w:hAnsi="宋体" w:cs="宋体"/>
                <w:sz w:val="24"/>
                <w:szCs w:val="24"/>
              </w:rPr>
            </w:pPr>
          </w:p>
        </w:tc>
      </w:tr>
      <w:tr w14:paraId="41D2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262F7F8D">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194872D8">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185A43E2">
      <w:pPr>
        <w:spacing w:line="360" w:lineRule="auto"/>
        <w:ind w:firstLine="482" w:firstLineChars="200"/>
        <w:jc w:val="center"/>
        <w:rPr>
          <w:b/>
          <w:sz w:val="24"/>
          <w:szCs w:val="24"/>
        </w:rPr>
      </w:pPr>
    </w:p>
    <w:p w14:paraId="462F9D84">
      <w:pPr>
        <w:spacing w:line="360" w:lineRule="auto"/>
        <w:ind w:left="690" w:leftChars="100" w:hanging="480" w:hangingChars="200"/>
        <w:rPr>
          <w:rFonts w:ascii="宋体" w:hAnsi="宋体" w:cs="宋体"/>
          <w:sz w:val="24"/>
          <w:szCs w:val="24"/>
        </w:rPr>
      </w:pPr>
    </w:p>
    <w:p w14:paraId="6B01DD57">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6C52096A">
      <w:pPr>
        <w:spacing w:after="100" w:afterAutospacing="1" w:line="480" w:lineRule="exact"/>
        <w:jc w:val="center"/>
        <w:rPr>
          <w:rFonts w:hint="default" w:ascii="宋体" w:hAnsi="宋体" w:eastAsia="宋体" w:cs="黑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可行性实施方案、应急处理</w:t>
      </w:r>
      <w:r>
        <w:rPr>
          <w:rFonts w:hint="eastAsia" w:ascii="宋体" w:hAnsi="宋体" w:cs="黑体"/>
          <w:b/>
          <w:sz w:val="32"/>
          <w:szCs w:val="32"/>
          <w:lang w:val="en-US" w:eastAsia="zh-CN"/>
        </w:rPr>
        <w:t>预案等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7E36A">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35</w:t>
    </w:r>
    <w:r>
      <w:rPr>
        <w:rFonts w:ascii="宋体" w:hAnsi="宋体"/>
        <w:sz w:val="21"/>
        <w:szCs w:val="21"/>
      </w:rPr>
      <w:fldChar w:fldCharType="end"/>
    </w:r>
  </w:p>
  <w:p w14:paraId="3420BE4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DD51">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2DAD522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1785">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14:paraId="6FEDDE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EDCE">
    <w:pPr>
      <w:pStyle w:val="10"/>
      <w:jc w:val="center"/>
    </w:pPr>
    <w:r>
      <w:fldChar w:fldCharType="begin"/>
    </w:r>
    <w:r>
      <w:instrText xml:space="preserve"> PAGE   \* MERGEFORMAT </w:instrText>
    </w:r>
    <w:r>
      <w:fldChar w:fldCharType="separate"/>
    </w:r>
    <w:r>
      <w:rPr>
        <w:lang w:val="zh-CN"/>
      </w:rPr>
      <w:t>45</w:t>
    </w:r>
    <w:r>
      <w:fldChar w:fldCharType="end"/>
    </w:r>
  </w:p>
  <w:p w14:paraId="11AA5E6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137"/>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408"/>
    <w:rsid w:val="00096F4D"/>
    <w:rsid w:val="0009784B"/>
    <w:rsid w:val="000A141F"/>
    <w:rsid w:val="000A190D"/>
    <w:rsid w:val="000A3478"/>
    <w:rsid w:val="000A35CE"/>
    <w:rsid w:val="000A5A27"/>
    <w:rsid w:val="000A6ADE"/>
    <w:rsid w:val="000B0869"/>
    <w:rsid w:val="000B41DE"/>
    <w:rsid w:val="000B4856"/>
    <w:rsid w:val="000B4EF8"/>
    <w:rsid w:val="000B5165"/>
    <w:rsid w:val="000B761E"/>
    <w:rsid w:val="000C18E1"/>
    <w:rsid w:val="000C2C48"/>
    <w:rsid w:val="000C4BC9"/>
    <w:rsid w:val="000D0B12"/>
    <w:rsid w:val="000D0FF2"/>
    <w:rsid w:val="000D2DD4"/>
    <w:rsid w:val="000D38E7"/>
    <w:rsid w:val="000D4C7B"/>
    <w:rsid w:val="000D5014"/>
    <w:rsid w:val="000E0C2A"/>
    <w:rsid w:val="000E1C62"/>
    <w:rsid w:val="000E575D"/>
    <w:rsid w:val="000E65AF"/>
    <w:rsid w:val="000E6D4B"/>
    <w:rsid w:val="000F08F3"/>
    <w:rsid w:val="000F511F"/>
    <w:rsid w:val="001009E0"/>
    <w:rsid w:val="00104222"/>
    <w:rsid w:val="00104AF6"/>
    <w:rsid w:val="001115AE"/>
    <w:rsid w:val="0011247C"/>
    <w:rsid w:val="00115EC4"/>
    <w:rsid w:val="001160D6"/>
    <w:rsid w:val="00116771"/>
    <w:rsid w:val="001257A7"/>
    <w:rsid w:val="0012771C"/>
    <w:rsid w:val="0013048F"/>
    <w:rsid w:val="0013174F"/>
    <w:rsid w:val="00132675"/>
    <w:rsid w:val="00135270"/>
    <w:rsid w:val="00142CEB"/>
    <w:rsid w:val="00144AF9"/>
    <w:rsid w:val="00145420"/>
    <w:rsid w:val="00146AA7"/>
    <w:rsid w:val="00147619"/>
    <w:rsid w:val="001519EC"/>
    <w:rsid w:val="00152A9E"/>
    <w:rsid w:val="00152E87"/>
    <w:rsid w:val="001531EF"/>
    <w:rsid w:val="00157A7A"/>
    <w:rsid w:val="001637F5"/>
    <w:rsid w:val="001645F3"/>
    <w:rsid w:val="00164E61"/>
    <w:rsid w:val="001677C7"/>
    <w:rsid w:val="00171936"/>
    <w:rsid w:val="00172794"/>
    <w:rsid w:val="00181B8E"/>
    <w:rsid w:val="00181EA5"/>
    <w:rsid w:val="001825FC"/>
    <w:rsid w:val="00185844"/>
    <w:rsid w:val="00194DA6"/>
    <w:rsid w:val="001959AD"/>
    <w:rsid w:val="00196162"/>
    <w:rsid w:val="001A2729"/>
    <w:rsid w:val="001A539F"/>
    <w:rsid w:val="001A7CED"/>
    <w:rsid w:val="001B0DB9"/>
    <w:rsid w:val="001B0F98"/>
    <w:rsid w:val="001B2E9B"/>
    <w:rsid w:val="001B3203"/>
    <w:rsid w:val="001B481C"/>
    <w:rsid w:val="001B48E2"/>
    <w:rsid w:val="001B6093"/>
    <w:rsid w:val="001B65B7"/>
    <w:rsid w:val="001C019F"/>
    <w:rsid w:val="001C086A"/>
    <w:rsid w:val="001C1C09"/>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9E0"/>
    <w:rsid w:val="001F0EE2"/>
    <w:rsid w:val="001F13E1"/>
    <w:rsid w:val="001F1707"/>
    <w:rsid w:val="001F7061"/>
    <w:rsid w:val="00200DBF"/>
    <w:rsid w:val="002024ED"/>
    <w:rsid w:val="00204F94"/>
    <w:rsid w:val="00206E7C"/>
    <w:rsid w:val="00207B1A"/>
    <w:rsid w:val="00211A0C"/>
    <w:rsid w:val="002125B1"/>
    <w:rsid w:val="00217637"/>
    <w:rsid w:val="002178D7"/>
    <w:rsid w:val="0022371F"/>
    <w:rsid w:val="002249D0"/>
    <w:rsid w:val="00224C88"/>
    <w:rsid w:val="00225D93"/>
    <w:rsid w:val="00231182"/>
    <w:rsid w:val="00236828"/>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3E2F"/>
    <w:rsid w:val="002D422D"/>
    <w:rsid w:val="002D73D7"/>
    <w:rsid w:val="002D797B"/>
    <w:rsid w:val="002E00AD"/>
    <w:rsid w:val="002E01E9"/>
    <w:rsid w:val="002E07BB"/>
    <w:rsid w:val="002E09A3"/>
    <w:rsid w:val="002E0C70"/>
    <w:rsid w:val="002E6934"/>
    <w:rsid w:val="002F0157"/>
    <w:rsid w:val="002F1E6A"/>
    <w:rsid w:val="002F21C6"/>
    <w:rsid w:val="002F2E5B"/>
    <w:rsid w:val="002F2E6E"/>
    <w:rsid w:val="002F6AD1"/>
    <w:rsid w:val="002F6B50"/>
    <w:rsid w:val="003024FB"/>
    <w:rsid w:val="0031142A"/>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3BC8"/>
    <w:rsid w:val="004A3E8B"/>
    <w:rsid w:val="004A7329"/>
    <w:rsid w:val="004B04B7"/>
    <w:rsid w:val="004B0583"/>
    <w:rsid w:val="004B0F0A"/>
    <w:rsid w:val="004B2866"/>
    <w:rsid w:val="004B3A60"/>
    <w:rsid w:val="004B4F76"/>
    <w:rsid w:val="004B61E8"/>
    <w:rsid w:val="004C0589"/>
    <w:rsid w:val="004C1C93"/>
    <w:rsid w:val="004C2E99"/>
    <w:rsid w:val="004C457A"/>
    <w:rsid w:val="004D093A"/>
    <w:rsid w:val="004D2E70"/>
    <w:rsid w:val="004E0E7F"/>
    <w:rsid w:val="004E2BA3"/>
    <w:rsid w:val="004E3853"/>
    <w:rsid w:val="004E4384"/>
    <w:rsid w:val="004E51DA"/>
    <w:rsid w:val="004E5827"/>
    <w:rsid w:val="004E5DF9"/>
    <w:rsid w:val="004E7FC4"/>
    <w:rsid w:val="004F0B6E"/>
    <w:rsid w:val="004F0FD6"/>
    <w:rsid w:val="004F1BAB"/>
    <w:rsid w:val="004F2899"/>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314"/>
    <w:rsid w:val="00523549"/>
    <w:rsid w:val="00524790"/>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6684C"/>
    <w:rsid w:val="005701E2"/>
    <w:rsid w:val="0057335A"/>
    <w:rsid w:val="0057669E"/>
    <w:rsid w:val="005779F1"/>
    <w:rsid w:val="00582BE2"/>
    <w:rsid w:val="005853D7"/>
    <w:rsid w:val="00585A45"/>
    <w:rsid w:val="00586156"/>
    <w:rsid w:val="00586463"/>
    <w:rsid w:val="005932DA"/>
    <w:rsid w:val="005958E5"/>
    <w:rsid w:val="00596FA3"/>
    <w:rsid w:val="005B0A4B"/>
    <w:rsid w:val="005B234A"/>
    <w:rsid w:val="005B31A5"/>
    <w:rsid w:val="005B352E"/>
    <w:rsid w:val="005B5096"/>
    <w:rsid w:val="005B76CA"/>
    <w:rsid w:val="005C2B74"/>
    <w:rsid w:val="005C3617"/>
    <w:rsid w:val="005C663B"/>
    <w:rsid w:val="005C6C07"/>
    <w:rsid w:val="005D6BFB"/>
    <w:rsid w:val="005D712F"/>
    <w:rsid w:val="005E0C3C"/>
    <w:rsid w:val="005E1034"/>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26AEB"/>
    <w:rsid w:val="006305AD"/>
    <w:rsid w:val="00630620"/>
    <w:rsid w:val="00633488"/>
    <w:rsid w:val="00633B67"/>
    <w:rsid w:val="00635C54"/>
    <w:rsid w:val="00635FD3"/>
    <w:rsid w:val="00640789"/>
    <w:rsid w:val="006409DF"/>
    <w:rsid w:val="0064256C"/>
    <w:rsid w:val="00642BDB"/>
    <w:rsid w:val="0064346F"/>
    <w:rsid w:val="006442A8"/>
    <w:rsid w:val="006539F5"/>
    <w:rsid w:val="00653E55"/>
    <w:rsid w:val="006564BD"/>
    <w:rsid w:val="00657AA1"/>
    <w:rsid w:val="006636D8"/>
    <w:rsid w:val="00670D91"/>
    <w:rsid w:val="0067142A"/>
    <w:rsid w:val="00676732"/>
    <w:rsid w:val="00680C50"/>
    <w:rsid w:val="00682318"/>
    <w:rsid w:val="00684CFC"/>
    <w:rsid w:val="00685CFF"/>
    <w:rsid w:val="00686F0A"/>
    <w:rsid w:val="006870C4"/>
    <w:rsid w:val="006872A0"/>
    <w:rsid w:val="00687370"/>
    <w:rsid w:val="00696B5B"/>
    <w:rsid w:val="0069712D"/>
    <w:rsid w:val="006A3E20"/>
    <w:rsid w:val="006A465D"/>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3DBF"/>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0C51"/>
    <w:rsid w:val="007115F1"/>
    <w:rsid w:val="0071273A"/>
    <w:rsid w:val="007147C2"/>
    <w:rsid w:val="00715AE9"/>
    <w:rsid w:val="007227E9"/>
    <w:rsid w:val="007236AE"/>
    <w:rsid w:val="00724029"/>
    <w:rsid w:val="00725B53"/>
    <w:rsid w:val="0072629B"/>
    <w:rsid w:val="0072653F"/>
    <w:rsid w:val="0073086B"/>
    <w:rsid w:val="00732E17"/>
    <w:rsid w:val="0073326E"/>
    <w:rsid w:val="007346FA"/>
    <w:rsid w:val="00745D7D"/>
    <w:rsid w:val="007513D2"/>
    <w:rsid w:val="00751B9D"/>
    <w:rsid w:val="00752D56"/>
    <w:rsid w:val="00752E5E"/>
    <w:rsid w:val="007636F8"/>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8CC"/>
    <w:rsid w:val="007A7F84"/>
    <w:rsid w:val="007B1F4F"/>
    <w:rsid w:val="007B31CE"/>
    <w:rsid w:val="007B40FD"/>
    <w:rsid w:val="007B43DB"/>
    <w:rsid w:val="007B7327"/>
    <w:rsid w:val="007B773D"/>
    <w:rsid w:val="007C2D42"/>
    <w:rsid w:val="007C472A"/>
    <w:rsid w:val="007C6D65"/>
    <w:rsid w:val="007C7612"/>
    <w:rsid w:val="007D10A0"/>
    <w:rsid w:val="007D33C3"/>
    <w:rsid w:val="007D3E43"/>
    <w:rsid w:val="007D4A90"/>
    <w:rsid w:val="007D6786"/>
    <w:rsid w:val="007D7220"/>
    <w:rsid w:val="007E055F"/>
    <w:rsid w:val="007E29B1"/>
    <w:rsid w:val="007E2AA6"/>
    <w:rsid w:val="007E2EF7"/>
    <w:rsid w:val="007F2A25"/>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49EF"/>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864B1"/>
    <w:rsid w:val="00887C8C"/>
    <w:rsid w:val="00892185"/>
    <w:rsid w:val="00893A04"/>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3F8"/>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3A10"/>
    <w:rsid w:val="0092596B"/>
    <w:rsid w:val="00926C8A"/>
    <w:rsid w:val="00926F91"/>
    <w:rsid w:val="009308DE"/>
    <w:rsid w:val="009311AC"/>
    <w:rsid w:val="00931A62"/>
    <w:rsid w:val="009325D3"/>
    <w:rsid w:val="009332E3"/>
    <w:rsid w:val="00933ED3"/>
    <w:rsid w:val="00934215"/>
    <w:rsid w:val="00934828"/>
    <w:rsid w:val="009357EB"/>
    <w:rsid w:val="00936814"/>
    <w:rsid w:val="00936D8E"/>
    <w:rsid w:val="00936E16"/>
    <w:rsid w:val="00937241"/>
    <w:rsid w:val="00937BF7"/>
    <w:rsid w:val="0094188A"/>
    <w:rsid w:val="009430A3"/>
    <w:rsid w:val="00943FE6"/>
    <w:rsid w:val="00943FE8"/>
    <w:rsid w:val="00944117"/>
    <w:rsid w:val="00945757"/>
    <w:rsid w:val="00950C32"/>
    <w:rsid w:val="00953231"/>
    <w:rsid w:val="0096380D"/>
    <w:rsid w:val="0096530B"/>
    <w:rsid w:val="0096780B"/>
    <w:rsid w:val="00972899"/>
    <w:rsid w:val="00973521"/>
    <w:rsid w:val="0097627C"/>
    <w:rsid w:val="009771EB"/>
    <w:rsid w:val="009806DC"/>
    <w:rsid w:val="009840BD"/>
    <w:rsid w:val="00984D15"/>
    <w:rsid w:val="00985B0C"/>
    <w:rsid w:val="00993241"/>
    <w:rsid w:val="00994465"/>
    <w:rsid w:val="00996046"/>
    <w:rsid w:val="00997C2B"/>
    <w:rsid w:val="009A2636"/>
    <w:rsid w:val="009A3FAD"/>
    <w:rsid w:val="009A5668"/>
    <w:rsid w:val="009A58F1"/>
    <w:rsid w:val="009A69C3"/>
    <w:rsid w:val="009B0DF7"/>
    <w:rsid w:val="009B12EA"/>
    <w:rsid w:val="009B5781"/>
    <w:rsid w:val="009B5A49"/>
    <w:rsid w:val="009C0F12"/>
    <w:rsid w:val="009C45C4"/>
    <w:rsid w:val="009D0237"/>
    <w:rsid w:val="009D05B1"/>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40FC"/>
    <w:rsid w:val="00A257E3"/>
    <w:rsid w:val="00A274B4"/>
    <w:rsid w:val="00A309A9"/>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57BB7"/>
    <w:rsid w:val="00A6156F"/>
    <w:rsid w:val="00A6181C"/>
    <w:rsid w:val="00A61CA8"/>
    <w:rsid w:val="00A64E8A"/>
    <w:rsid w:val="00A65ABF"/>
    <w:rsid w:val="00A66B4A"/>
    <w:rsid w:val="00A66E44"/>
    <w:rsid w:val="00A67EFD"/>
    <w:rsid w:val="00A70F0C"/>
    <w:rsid w:val="00A77BC5"/>
    <w:rsid w:val="00A834A0"/>
    <w:rsid w:val="00A85156"/>
    <w:rsid w:val="00A8716E"/>
    <w:rsid w:val="00A92F37"/>
    <w:rsid w:val="00A92F9B"/>
    <w:rsid w:val="00A9324C"/>
    <w:rsid w:val="00A934F4"/>
    <w:rsid w:val="00A9364C"/>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2F50"/>
    <w:rsid w:val="00AE60F6"/>
    <w:rsid w:val="00AE6257"/>
    <w:rsid w:val="00AE78BF"/>
    <w:rsid w:val="00AF1879"/>
    <w:rsid w:val="00AF27C4"/>
    <w:rsid w:val="00AF3076"/>
    <w:rsid w:val="00AF3CF0"/>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0A1"/>
    <w:rsid w:val="00B232F6"/>
    <w:rsid w:val="00B24730"/>
    <w:rsid w:val="00B25949"/>
    <w:rsid w:val="00B267F8"/>
    <w:rsid w:val="00B2693A"/>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48E4"/>
    <w:rsid w:val="00BA717A"/>
    <w:rsid w:val="00BB24A2"/>
    <w:rsid w:val="00BB534B"/>
    <w:rsid w:val="00BB5699"/>
    <w:rsid w:val="00BB6BDD"/>
    <w:rsid w:val="00BB6FA1"/>
    <w:rsid w:val="00BB7E9C"/>
    <w:rsid w:val="00BC5151"/>
    <w:rsid w:val="00BC5506"/>
    <w:rsid w:val="00BC5918"/>
    <w:rsid w:val="00BC5A99"/>
    <w:rsid w:val="00BD4510"/>
    <w:rsid w:val="00BD47CE"/>
    <w:rsid w:val="00BD4FAF"/>
    <w:rsid w:val="00BD6EF6"/>
    <w:rsid w:val="00BE0E03"/>
    <w:rsid w:val="00BE31FF"/>
    <w:rsid w:val="00BE3297"/>
    <w:rsid w:val="00BE4A64"/>
    <w:rsid w:val="00BF2144"/>
    <w:rsid w:val="00BF4DF2"/>
    <w:rsid w:val="00BF73C2"/>
    <w:rsid w:val="00BF77C9"/>
    <w:rsid w:val="00C00640"/>
    <w:rsid w:val="00C02038"/>
    <w:rsid w:val="00C02919"/>
    <w:rsid w:val="00C036E0"/>
    <w:rsid w:val="00C03DD3"/>
    <w:rsid w:val="00C05FB9"/>
    <w:rsid w:val="00C1345D"/>
    <w:rsid w:val="00C2066A"/>
    <w:rsid w:val="00C20A88"/>
    <w:rsid w:val="00C21A52"/>
    <w:rsid w:val="00C220E0"/>
    <w:rsid w:val="00C22FD6"/>
    <w:rsid w:val="00C241D2"/>
    <w:rsid w:val="00C244F9"/>
    <w:rsid w:val="00C249EC"/>
    <w:rsid w:val="00C25BC8"/>
    <w:rsid w:val="00C27648"/>
    <w:rsid w:val="00C319A0"/>
    <w:rsid w:val="00C32FE7"/>
    <w:rsid w:val="00C3670C"/>
    <w:rsid w:val="00C3672B"/>
    <w:rsid w:val="00C3798B"/>
    <w:rsid w:val="00C44E60"/>
    <w:rsid w:val="00C47154"/>
    <w:rsid w:val="00C52022"/>
    <w:rsid w:val="00C5566E"/>
    <w:rsid w:val="00C56B0C"/>
    <w:rsid w:val="00C6151B"/>
    <w:rsid w:val="00C62427"/>
    <w:rsid w:val="00C66BA6"/>
    <w:rsid w:val="00C6793C"/>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35E9"/>
    <w:rsid w:val="00CB5632"/>
    <w:rsid w:val="00CB6F62"/>
    <w:rsid w:val="00CC1D2A"/>
    <w:rsid w:val="00CC251B"/>
    <w:rsid w:val="00CC3251"/>
    <w:rsid w:val="00CC3BD2"/>
    <w:rsid w:val="00CC427F"/>
    <w:rsid w:val="00CD0150"/>
    <w:rsid w:val="00CD3974"/>
    <w:rsid w:val="00CD3A22"/>
    <w:rsid w:val="00CD51BC"/>
    <w:rsid w:val="00CD558B"/>
    <w:rsid w:val="00CD58FF"/>
    <w:rsid w:val="00CD75B5"/>
    <w:rsid w:val="00CD7C6D"/>
    <w:rsid w:val="00CE434C"/>
    <w:rsid w:val="00CE463D"/>
    <w:rsid w:val="00CE5471"/>
    <w:rsid w:val="00CE61A7"/>
    <w:rsid w:val="00CF3669"/>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52E3D"/>
    <w:rsid w:val="00D53350"/>
    <w:rsid w:val="00D5574A"/>
    <w:rsid w:val="00D57239"/>
    <w:rsid w:val="00D60344"/>
    <w:rsid w:val="00D603F2"/>
    <w:rsid w:val="00D60789"/>
    <w:rsid w:val="00D63E66"/>
    <w:rsid w:val="00D7424D"/>
    <w:rsid w:val="00D76C19"/>
    <w:rsid w:val="00D76D87"/>
    <w:rsid w:val="00D830D2"/>
    <w:rsid w:val="00D85E91"/>
    <w:rsid w:val="00D8659A"/>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357B"/>
    <w:rsid w:val="00DC642B"/>
    <w:rsid w:val="00DD0481"/>
    <w:rsid w:val="00DD0F5B"/>
    <w:rsid w:val="00DD1C8D"/>
    <w:rsid w:val="00DE0D19"/>
    <w:rsid w:val="00DE1758"/>
    <w:rsid w:val="00DE5297"/>
    <w:rsid w:val="00DE62A0"/>
    <w:rsid w:val="00DF0734"/>
    <w:rsid w:val="00DF3790"/>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1C70"/>
    <w:rsid w:val="00E31C77"/>
    <w:rsid w:val="00E334B8"/>
    <w:rsid w:val="00E3462C"/>
    <w:rsid w:val="00E370FB"/>
    <w:rsid w:val="00E40226"/>
    <w:rsid w:val="00E403B5"/>
    <w:rsid w:val="00E41861"/>
    <w:rsid w:val="00E437DE"/>
    <w:rsid w:val="00E43FB2"/>
    <w:rsid w:val="00E444B8"/>
    <w:rsid w:val="00E51AB9"/>
    <w:rsid w:val="00E579F1"/>
    <w:rsid w:val="00E612E4"/>
    <w:rsid w:val="00E62711"/>
    <w:rsid w:val="00E627FE"/>
    <w:rsid w:val="00E6286C"/>
    <w:rsid w:val="00E64782"/>
    <w:rsid w:val="00E72BA8"/>
    <w:rsid w:val="00E76851"/>
    <w:rsid w:val="00E8060E"/>
    <w:rsid w:val="00E8680D"/>
    <w:rsid w:val="00E9021B"/>
    <w:rsid w:val="00E9064D"/>
    <w:rsid w:val="00E915DC"/>
    <w:rsid w:val="00EA0C93"/>
    <w:rsid w:val="00EA136F"/>
    <w:rsid w:val="00EA1BB8"/>
    <w:rsid w:val="00EA4BE9"/>
    <w:rsid w:val="00EA76AB"/>
    <w:rsid w:val="00EB0A58"/>
    <w:rsid w:val="00EB31A8"/>
    <w:rsid w:val="00EB3A37"/>
    <w:rsid w:val="00EB469B"/>
    <w:rsid w:val="00EB5D75"/>
    <w:rsid w:val="00EB6959"/>
    <w:rsid w:val="00EB6C16"/>
    <w:rsid w:val="00EC079B"/>
    <w:rsid w:val="00EC2A27"/>
    <w:rsid w:val="00EC54B8"/>
    <w:rsid w:val="00EC7907"/>
    <w:rsid w:val="00ED1E32"/>
    <w:rsid w:val="00EE6A10"/>
    <w:rsid w:val="00EE6B41"/>
    <w:rsid w:val="00EF09FC"/>
    <w:rsid w:val="00EF303D"/>
    <w:rsid w:val="00EF46D1"/>
    <w:rsid w:val="00EF56A2"/>
    <w:rsid w:val="00EF58F9"/>
    <w:rsid w:val="00EF6E50"/>
    <w:rsid w:val="00EF7E3D"/>
    <w:rsid w:val="00F00ACE"/>
    <w:rsid w:val="00F02A31"/>
    <w:rsid w:val="00F02B2C"/>
    <w:rsid w:val="00F0617C"/>
    <w:rsid w:val="00F109CE"/>
    <w:rsid w:val="00F120E4"/>
    <w:rsid w:val="00F12658"/>
    <w:rsid w:val="00F1269D"/>
    <w:rsid w:val="00F13130"/>
    <w:rsid w:val="00F1361C"/>
    <w:rsid w:val="00F13CAA"/>
    <w:rsid w:val="00F14216"/>
    <w:rsid w:val="00F16625"/>
    <w:rsid w:val="00F30A81"/>
    <w:rsid w:val="00F30B94"/>
    <w:rsid w:val="00F31A86"/>
    <w:rsid w:val="00F341A4"/>
    <w:rsid w:val="00F35112"/>
    <w:rsid w:val="00F372B0"/>
    <w:rsid w:val="00F37730"/>
    <w:rsid w:val="00F43019"/>
    <w:rsid w:val="00F45C0A"/>
    <w:rsid w:val="00F47ECC"/>
    <w:rsid w:val="00F51DE5"/>
    <w:rsid w:val="00F52F11"/>
    <w:rsid w:val="00F535A7"/>
    <w:rsid w:val="00F57957"/>
    <w:rsid w:val="00F65974"/>
    <w:rsid w:val="00F65FE5"/>
    <w:rsid w:val="00F67AB6"/>
    <w:rsid w:val="00F7314B"/>
    <w:rsid w:val="00F753E1"/>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B498D"/>
    <w:rsid w:val="00FC0DBB"/>
    <w:rsid w:val="00FC13EC"/>
    <w:rsid w:val="00FC1F58"/>
    <w:rsid w:val="00FC22C9"/>
    <w:rsid w:val="00FC2FF5"/>
    <w:rsid w:val="00FC3187"/>
    <w:rsid w:val="00FC3CD7"/>
    <w:rsid w:val="00FC6A18"/>
    <w:rsid w:val="00FC7A51"/>
    <w:rsid w:val="00FD0D69"/>
    <w:rsid w:val="00FD2B21"/>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3326FA"/>
    <w:rsid w:val="02415C62"/>
    <w:rsid w:val="02775E4F"/>
    <w:rsid w:val="02872629"/>
    <w:rsid w:val="034C1690"/>
    <w:rsid w:val="035058C7"/>
    <w:rsid w:val="035E0DBD"/>
    <w:rsid w:val="036F2FCB"/>
    <w:rsid w:val="037E49B4"/>
    <w:rsid w:val="03F86B1C"/>
    <w:rsid w:val="04784D87"/>
    <w:rsid w:val="0548762F"/>
    <w:rsid w:val="060317A8"/>
    <w:rsid w:val="06CB676A"/>
    <w:rsid w:val="07723089"/>
    <w:rsid w:val="07C35693"/>
    <w:rsid w:val="08BF40AC"/>
    <w:rsid w:val="08CE22D8"/>
    <w:rsid w:val="090C4E18"/>
    <w:rsid w:val="092D54BA"/>
    <w:rsid w:val="099A468B"/>
    <w:rsid w:val="0A761E83"/>
    <w:rsid w:val="0A875C10"/>
    <w:rsid w:val="0AF3628F"/>
    <w:rsid w:val="0B363250"/>
    <w:rsid w:val="0B9C2483"/>
    <w:rsid w:val="0B9D61FB"/>
    <w:rsid w:val="0BE36D47"/>
    <w:rsid w:val="0C4C20FB"/>
    <w:rsid w:val="0CD820F1"/>
    <w:rsid w:val="0CE25200"/>
    <w:rsid w:val="0D0D543B"/>
    <w:rsid w:val="0D5E1B07"/>
    <w:rsid w:val="0D7C07BE"/>
    <w:rsid w:val="0DE079F5"/>
    <w:rsid w:val="0E545297"/>
    <w:rsid w:val="0F9B0CA3"/>
    <w:rsid w:val="0FD333CD"/>
    <w:rsid w:val="0FF94348"/>
    <w:rsid w:val="10516D8F"/>
    <w:rsid w:val="106F56A5"/>
    <w:rsid w:val="10A06571"/>
    <w:rsid w:val="1189603D"/>
    <w:rsid w:val="11CB3AC2"/>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6CB2E15"/>
    <w:rsid w:val="1732013F"/>
    <w:rsid w:val="17391D92"/>
    <w:rsid w:val="17544085"/>
    <w:rsid w:val="1820443C"/>
    <w:rsid w:val="18431CDB"/>
    <w:rsid w:val="1B5B4C69"/>
    <w:rsid w:val="1CA473E9"/>
    <w:rsid w:val="1CB776FC"/>
    <w:rsid w:val="1D0E2879"/>
    <w:rsid w:val="1D8973DD"/>
    <w:rsid w:val="1EEC2B86"/>
    <w:rsid w:val="1EF651FF"/>
    <w:rsid w:val="1F262338"/>
    <w:rsid w:val="1F550AAE"/>
    <w:rsid w:val="20450EE3"/>
    <w:rsid w:val="2091788F"/>
    <w:rsid w:val="21010D55"/>
    <w:rsid w:val="21582E98"/>
    <w:rsid w:val="21817CF9"/>
    <w:rsid w:val="21972310"/>
    <w:rsid w:val="21D94E59"/>
    <w:rsid w:val="224156DA"/>
    <w:rsid w:val="229C3930"/>
    <w:rsid w:val="230230BC"/>
    <w:rsid w:val="234B4A63"/>
    <w:rsid w:val="23984280"/>
    <w:rsid w:val="242E5623"/>
    <w:rsid w:val="253B0B07"/>
    <w:rsid w:val="257449AC"/>
    <w:rsid w:val="275A34C6"/>
    <w:rsid w:val="2790205B"/>
    <w:rsid w:val="27E62FAC"/>
    <w:rsid w:val="27E86D24"/>
    <w:rsid w:val="28143033"/>
    <w:rsid w:val="283F0ECA"/>
    <w:rsid w:val="288D3427"/>
    <w:rsid w:val="28C54DCD"/>
    <w:rsid w:val="28CE4005"/>
    <w:rsid w:val="29170DC4"/>
    <w:rsid w:val="293E15C7"/>
    <w:rsid w:val="29F9354B"/>
    <w:rsid w:val="2A4B17EC"/>
    <w:rsid w:val="2A73489F"/>
    <w:rsid w:val="2B312668"/>
    <w:rsid w:val="2B7E620A"/>
    <w:rsid w:val="2C5C33A3"/>
    <w:rsid w:val="2CE455E0"/>
    <w:rsid w:val="2CF73A01"/>
    <w:rsid w:val="2D790198"/>
    <w:rsid w:val="2E1524DD"/>
    <w:rsid w:val="2E6115DE"/>
    <w:rsid w:val="2EE23DA1"/>
    <w:rsid w:val="301B0ADB"/>
    <w:rsid w:val="308B2942"/>
    <w:rsid w:val="311C1C94"/>
    <w:rsid w:val="32285F6F"/>
    <w:rsid w:val="3266677F"/>
    <w:rsid w:val="32ED521C"/>
    <w:rsid w:val="33194D87"/>
    <w:rsid w:val="334868C9"/>
    <w:rsid w:val="33F627C9"/>
    <w:rsid w:val="348F6779"/>
    <w:rsid w:val="35724748"/>
    <w:rsid w:val="36061271"/>
    <w:rsid w:val="360D3DFA"/>
    <w:rsid w:val="36146F36"/>
    <w:rsid w:val="362A0508"/>
    <w:rsid w:val="377939F2"/>
    <w:rsid w:val="38AA5930"/>
    <w:rsid w:val="392626C6"/>
    <w:rsid w:val="3943735F"/>
    <w:rsid w:val="39965260"/>
    <w:rsid w:val="3A4D0C68"/>
    <w:rsid w:val="3AE74C19"/>
    <w:rsid w:val="3B003F2D"/>
    <w:rsid w:val="3BA90120"/>
    <w:rsid w:val="3C240331"/>
    <w:rsid w:val="3CD92C87"/>
    <w:rsid w:val="3DD75419"/>
    <w:rsid w:val="3DF064DB"/>
    <w:rsid w:val="3E5A021B"/>
    <w:rsid w:val="3EA347C1"/>
    <w:rsid w:val="3EBC63BD"/>
    <w:rsid w:val="3EDD5BC4"/>
    <w:rsid w:val="3EF67B21"/>
    <w:rsid w:val="3F051B12"/>
    <w:rsid w:val="3FBA6DA0"/>
    <w:rsid w:val="40384169"/>
    <w:rsid w:val="409645C0"/>
    <w:rsid w:val="40B04500"/>
    <w:rsid w:val="40CA3013"/>
    <w:rsid w:val="40F736DC"/>
    <w:rsid w:val="41951C91"/>
    <w:rsid w:val="427B5168"/>
    <w:rsid w:val="42870A90"/>
    <w:rsid w:val="42C13A9F"/>
    <w:rsid w:val="43076514"/>
    <w:rsid w:val="44056110"/>
    <w:rsid w:val="444F1F4F"/>
    <w:rsid w:val="447F7AC2"/>
    <w:rsid w:val="44A1236F"/>
    <w:rsid w:val="44F22F67"/>
    <w:rsid w:val="456B4496"/>
    <w:rsid w:val="45F33857"/>
    <w:rsid w:val="4613720A"/>
    <w:rsid w:val="461E5281"/>
    <w:rsid w:val="48391EBB"/>
    <w:rsid w:val="493F377B"/>
    <w:rsid w:val="497659AA"/>
    <w:rsid w:val="49AA1C33"/>
    <w:rsid w:val="4AD104B8"/>
    <w:rsid w:val="4B77364D"/>
    <w:rsid w:val="4BA44460"/>
    <w:rsid w:val="4C9F589F"/>
    <w:rsid w:val="4D1E40A2"/>
    <w:rsid w:val="4D7A546A"/>
    <w:rsid w:val="4DD04FF2"/>
    <w:rsid w:val="4DE01544"/>
    <w:rsid w:val="4E1700B4"/>
    <w:rsid w:val="4E824F2D"/>
    <w:rsid w:val="4F0944C2"/>
    <w:rsid w:val="4F6603AB"/>
    <w:rsid w:val="4FD5108C"/>
    <w:rsid w:val="50AD3DB7"/>
    <w:rsid w:val="50B74C36"/>
    <w:rsid w:val="51D27F79"/>
    <w:rsid w:val="522D41D5"/>
    <w:rsid w:val="52F77B3F"/>
    <w:rsid w:val="53C91DA4"/>
    <w:rsid w:val="54824DEE"/>
    <w:rsid w:val="549A3CCC"/>
    <w:rsid w:val="54A1259F"/>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9B6656C"/>
    <w:rsid w:val="5B1769FD"/>
    <w:rsid w:val="5B1F2928"/>
    <w:rsid w:val="5B7E082A"/>
    <w:rsid w:val="5BCD355F"/>
    <w:rsid w:val="5BDE751B"/>
    <w:rsid w:val="5C4B03E3"/>
    <w:rsid w:val="5C4C0928"/>
    <w:rsid w:val="5C8F6A67"/>
    <w:rsid w:val="5C9D2F32"/>
    <w:rsid w:val="5D235B2D"/>
    <w:rsid w:val="5D4F6922"/>
    <w:rsid w:val="5D630203"/>
    <w:rsid w:val="5D90675D"/>
    <w:rsid w:val="5DBA3C92"/>
    <w:rsid w:val="5E5771CD"/>
    <w:rsid w:val="5E991CA2"/>
    <w:rsid w:val="5EC61C02"/>
    <w:rsid w:val="5F3D2CB6"/>
    <w:rsid w:val="5F4B3119"/>
    <w:rsid w:val="5FE86BBA"/>
    <w:rsid w:val="603911C4"/>
    <w:rsid w:val="61252D89"/>
    <w:rsid w:val="61C0584D"/>
    <w:rsid w:val="636B1FDC"/>
    <w:rsid w:val="64835103"/>
    <w:rsid w:val="64AF414A"/>
    <w:rsid w:val="65404DA2"/>
    <w:rsid w:val="658E1FB1"/>
    <w:rsid w:val="66B75538"/>
    <w:rsid w:val="674513FE"/>
    <w:rsid w:val="678C2521"/>
    <w:rsid w:val="67B478DF"/>
    <w:rsid w:val="681A18DB"/>
    <w:rsid w:val="68CD2DF1"/>
    <w:rsid w:val="69952E50"/>
    <w:rsid w:val="69A94B15"/>
    <w:rsid w:val="69C73CE4"/>
    <w:rsid w:val="69E67540"/>
    <w:rsid w:val="6A5A4C46"/>
    <w:rsid w:val="6A5C5EC8"/>
    <w:rsid w:val="6ABD6C0D"/>
    <w:rsid w:val="6B321AFD"/>
    <w:rsid w:val="6C231B52"/>
    <w:rsid w:val="6C4836ED"/>
    <w:rsid w:val="6C557385"/>
    <w:rsid w:val="6C663FE2"/>
    <w:rsid w:val="6C6A45D9"/>
    <w:rsid w:val="6CA97A3A"/>
    <w:rsid w:val="6CB70E9A"/>
    <w:rsid w:val="6CBD466F"/>
    <w:rsid w:val="6CC936FA"/>
    <w:rsid w:val="6CCE7137"/>
    <w:rsid w:val="6D071267"/>
    <w:rsid w:val="6D0B7DA3"/>
    <w:rsid w:val="6D1C4347"/>
    <w:rsid w:val="6DF77870"/>
    <w:rsid w:val="6F1108E1"/>
    <w:rsid w:val="6FCC4427"/>
    <w:rsid w:val="6FEB2E36"/>
    <w:rsid w:val="702847D9"/>
    <w:rsid w:val="7064403B"/>
    <w:rsid w:val="70726E22"/>
    <w:rsid w:val="709C1A26"/>
    <w:rsid w:val="70C8281B"/>
    <w:rsid w:val="715F2A54"/>
    <w:rsid w:val="71FE0A67"/>
    <w:rsid w:val="721675B7"/>
    <w:rsid w:val="721B2E1F"/>
    <w:rsid w:val="72AA443B"/>
    <w:rsid w:val="72C47013"/>
    <w:rsid w:val="72DF209E"/>
    <w:rsid w:val="72ED635E"/>
    <w:rsid w:val="73090EC9"/>
    <w:rsid w:val="735278AE"/>
    <w:rsid w:val="73903399"/>
    <w:rsid w:val="73F73418"/>
    <w:rsid w:val="740A4908"/>
    <w:rsid w:val="74B5137A"/>
    <w:rsid w:val="74B530B7"/>
    <w:rsid w:val="769D2054"/>
    <w:rsid w:val="76E87042"/>
    <w:rsid w:val="76FB4FCD"/>
    <w:rsid w:val="775D3592"/>
    <w:rsid w:val="782642CC"/>
    <w:rsid w:val="784F06F1"/>
    <w:rsid w:val="786F3453"/>
    <w:rsid w:val="7A1A1E1A"/>
    <w:rsid w:val="7A1C2201"/>
    <w:rsid w:val="7A7A445B"/>
    <w:rsid w:val="7A9E45ED"/>
    <w:rsid w:val="7B657E87"/>
    <w:rsid w:val="7BA93AF9"/>
    <w:rsid w:val="7C4371FA"/>
    <w:rsid w:val="7C4C0B76"/>
    <w:rsid w:val="7C727ADF"/>
    <w:rsid w:val="7D5C1126"/>
    <w:rsid w:val="7DFA62FA"/>
    <w:rsid w:val="7E1A3F8B"/>
    <w:rsid w:val="7EA128FE"/>
    <w:rsid w:val="7F142CE3"/>
    <w:rsid w:val="7FC916DD"/>
    <w:rsid w:val="7FDD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17800</Words>
  <Characters>18873</Characters>
  <Lines>171</Lines>
  <Paragraphs>48</Paragraphs>
  <TotalTime>16</TotalTime>
  <ScaleCrop>false</ScaleCrop>
  <LinksUpToDate>false</LinksUpToDate>
  <CharactersWithSpaces>21494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2025-05-21T02:36:00Z</dcterms:created>
  <dc:creator>Administrator</dc:creator>
  <cp:lastModifiedBy>影子</cp:lastModifiedBy>
  <cp:lastPrinted>2021-08-17T07:59:00Z</cp:lastPrinted>
  <dcterms:modified xsi:type="dcterms:W3CDTF">2025-07-27T08:23:41Z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