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DEB" w:rsidRDefault="005F43B3">
      <w:pPr>
        <w:jc w:val="center"/>
        <w:rPr>
          <w:rFonts w:ascii="方正小标宋简体" w:eastAsia="方正小标宋简体" w:cs="Times New Roman"/>
          <w:sz w:val="32"/>
          <w:szCs w:val="32"/>
        </w:rPr>
      </w:pPr>
      <w:r>
        <w:rPr>
          <w:rFonts w:ascii="方正小标宋简体" w:eastAsia="方正小标宋简体" w:cs="方正小标宋简体" w:hint="eastAsia"/>
          <w:sz w:val="32"/>
          <w:szCs w:val="32"/>
        </w:rPr>
        <w:t>主要设备材料招标人推荐品牌一览表</w:t>
      </w:r>
    </w:p>
    <w:p w:rsidR="00771DEB" w:rsidRDefault="005F43B3">
      <w:pPr>
        <w:rPr>
          <w:rFonts w:cs="Times New Roman"/>
        </w:rPr>
      </w:pPr>
      <w:r>
        <w:rPr>
          <w:rFonts w:cs="宋体" w:hint="eastAsia"/>
        </w:rPr>
        <w:t>工程名称</w:t>
      </w:r>
      <w:r>
        <w:t>:</w:t>
      </w:r>
      <w:r>
        <w:rPr>
          <w:rFonts w:cs="宋体" w:hint="eastAsia"/>
        </w:rPr>
        <w:t>盐城师范学院通榆校区体育中心一楼维修改造工程（装饰）</w:t>
      </w:r>
    </w:p>
    <w:tbl>
      <w:tblPr>
        <w:tblW w:w="14000" w:type="dxa"/>
        <w:tblInd w:w="-106" w:type="dxa"/>
        <w:tblLook w:val="04A0" w:firstRow="1" w:lastRow="0" w:firstColumn="1" w:lastColumn="0" w:noHBand="0" w:noVBand="1"/>
      </w:tblPr>
      <w:tblGrid>
        <w:gridCol w:w="460"/>
        <w:gridCol w:w="1821"/>
        <w:gridCol w:w="1679"/>
        <w:gridCol w:w="3283"/>
        <w:gridCol w:w="1977"/>
        <w:gridCol w:w="1320"/>
        <w:gridCol w:w="3460"/>
      </w:tblGrid>
      <w:tr w:rsidR="00771DEB">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备注</w:t>
            </w:r>
          </w:p>
        </w:tc>
      </w:tr>
      <w:tr w:rsidR="00771DEB">
        <w:trPr>
          <w:trHeight w:val="64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墙砖</w:t>
            </w:r>
          </w:p>
        </w:tc>
        <w:tc>
          <w:tcPr>
            <w:tcW w:w="1679" w:type="dxa"/>
            <w:tcBorders>
              <w:top w:val="nil"/>
              <w:left w:val="nil"/>
              <w:bottom w:val="single" w:sz="4" w:space="0" w:color="auto"/>
              <w:right w:val="single" w:sz="4" w:space="0" w:color="auto"/>
            </w:tcBorders>
            <w:vAlign w:val="center"/>
          </w:tcPr>
          <w:p w:rsidR="00771DEB" w:rsidRDefault="00771DEB">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510"/>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2</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地砖</w:t>
            </w:r>
          </w:p>
        </w:tc>
        <w:tc>
          <w:tcPr>
            <w:tcW w:w="1679" w:type="dxa"/>
            <w:tcBorders>
              <w:top w:val="nil"/>
              <w:left w:val="nil"/>
              <w:bottom w:val="single" w:sz="4" w:space="0" w:color="auto"/>
              <w:right w:val="single" w:sz="4" w:space="0" w:color="auto"/>
            </w:tcBorders>
            <w:vAlign w:val="center"/>
          </w:tcPr>
          <w:p w:rsidR="00771DEB" w:rsidRDefault="00771DEB">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630"/>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3</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内墙乳胶漆</w:t>
            </w:r>
          </w:p>
        </w:tc>
        <w:tc>
          <w:tcPr>
            <w:tcW w:w="1679"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立</w:t>
            </w:r>
            <w:proofErr w:type="gramStart"/>
            <w:r>
              <w:rPr>
                <w:rFonts w:ascii="黑体" w:eastAsia="黑体" w:hAnsi="黑体" w:cs="黑体" w:hint="eastAsia"/>
                <w:color w:val="000000"/>
                <w:kern w:val="0"/>
                <w:sz w:val="20"/>
                <w:szCs w:val="20"/>
              </w:rPr>
              <w:t>邦</w:t>
            </w:r>
            <w:proofErr w:type="gramEnd"/>
            <w:r>
              <w:rPr>
                <w:rFonts w:ascii="黑体" w:eastAsia="黑体" w:hAnsi="黑体" w:cs="黑体" w:hint="eastAsia"/>
                <w:color w:val="000000"/>
                <w:kern w:val="0"/>
                <w:sz w:val="20"/>
                <w:szCs w:val="20"/>
              </w:rPr>
              <w:t>（</w:t>
            </w:r>
            <w:proofErr w:type="gramStart"/>
            <w:r>
              <w:rPr>
                <w:rFonts w:ascii="黑体" w:eastAsia="黑体" w:hAnsi="黑体" w:cs="黑体" w:hint="eastAsia"/>
                <w:color w:val="000000"/>
                <w:kern w:val="0"/>
                <w:sz w:val="20"/>
                <w:szCs w:val="20"/>
              </w:rPr>
              <w:t>净味</w:t>
            </w:r>
            <w:proofErr w:type="gramEnd"/>
            <w:r>
              <w:rPr>
                <w:rFonts w:ascii="黑体" w:eastAsia="黑体" w:hAnsi="黑体" w:cs="黑体"/>
                <w:color w:val="000000"/>
                <w:kern w:val="0"/>
                <w:sz w:val="20"/>
                <w:szCs w:val="20"/>
              </w:rPr>
              <w:t>120</w:t>
            </w:r>
            <w:r>
              <w:rPr>
                <w:rFonts w:ascii="黑体" w:eastAsia="黑体" w:hAnsi="黑体" w:cs="黑体" w:hint="eastAsia"/>
                <w:color w:val="000000"/>
                <w:kern w:val="0"/>
                <w:sz w:val="20"/>
                <w:szCs w:val="20"/>
              </w:rPr>
              <w:t>）华润（</w:t>
            </w:r>
            <w:r>
              <w:rPr>
                <w:rFonts w:ascii="黑体" w:eastAsia="黑体" w:hAnsi="黑体" w:cs="黑体"/>
                <w:color w:val="000000"/>
                <w:kern w:val="0"/>
                <w:sz w:val="20"/>
                <w:szCs w:val="20"/>
              </w:rPr>
              <w:t>2580S</w:t>
            </w:r>
            <w:r>
              <w:rPr>
                <w:rFonts w:ascii="黑体" w:eastAsia="黑体" w:hAnsi="黑体" w:cs="黑体" w:hint="eastAsia"/>
                <w:color w:val="000000"/>
                <w:kern w:val="0"/>
                <w:sz w:val="20"/>
                <w:szCs w:val="20"/>
              </w:rPr>
              <w:t>净味佳易白）多乐士（家丽安）</w:t>
            </w:r>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67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4</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PVC</w:t>
            </w:r>
            <w:r>
              <w:rPr>
                <w:rFonts w:ascii="黑体" w:eastAsia="黑体" w:hAnsi="黑体" w:cs="黑体" w:hint="eastAsia"/>
                <w:color w:val="000000"/>
                <w:kern w:val="0"/>
                <w:sz w:val="20"/>
                <w:szCs w:val="20"/>
              </w:rPr>
              <w:t>运动地板</w:t>
            </w:r>
          </w:p>
        </w:tc>
        <w:tc>
          <w:tcPr>
            <w:tcW w:w="1679"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4.5mm</w:t>
            </w: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Times New Roman" w:hint="eastAsia"/>
                <w:color w:val="000000"/>
                <w:kern w:val="0"/>
                <w:sz w:val="20"/>
                <w:szCs w:val="20"/>
              </w:rPr>
              <w:t>欧晨、江海、博凯</w:t>
            </w:r>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58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5</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集成吊顶</w:t>
            </w:r>
          </w:p>
        </w:tc>
        <w:tc>
          <w:tcPr>
            <w:tcW w:w="1679"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300*300*0.8</w:t>
            </w: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阿</w:t>
            </w:r>
            <w:proofErr w:type="gramStart"/>
            <w:r>
              <w:rPr>
                <w:rFonts w:ascii="黑体" w:eastAsia="黑体" w:hAnsi="黑体" w:cs="黑体" w:hint="eastAsia"/>
                <w:color w:val="000000"/>
                <w:kern w:val="0"/>
                <w:sz w:val="20"/>
                <w:szCs w:val="20"/>
              </w:rPr>
              <w:t>姆</w:t>
            </w:r>
            <w:proofErr w:type="gramEnd"/>
            <w:r>
              <w:rPr>
                <w:rFonts w:ascii="黑体" w:eastAsia="黑体" w:hAnsi="黑体" w:cs="黑体" w:hint="eastAsia"/>
                <w:color w:val="000000"/>
                <w:kern w:val="0"/>
                <w:sz w:val="20"/>
                <w:szCs w:val="20"/>
              </w:rPr>
              <w:t>斯壮</w:t>
            </w:r>
            <w:r>
              <w:rPr>
                <w:rFonts w:ascii="黑体" w:eastAsia="黑体" w:hAnsi="黑体" w:cs="黑体"/>
                <w:color w:val="000000"/>
                <w:kern w:val="0"/>
                <w:sz w:val="20"/>
                <w:szCs w:val="20"/>
              </w:rPr>
              <w:t xml:space="preserve"> </w:t>
            </w:r>
            <w:r>
              <w:rPr>
                <w:rFonts w:ascii="黑体" w:eastAsia="黑体" w:hAnsi="黑体" w:cs="黑体" w:hint="eastAsia"/>
                <w:color w:val="000000"/>
                <w:kern w:val="0"/>
                <w:sz w:val="20"/>
                <w:szCs w:val="20"/>
              </w:rPr>
              <w:t>先科、</w:t>
            </w:r>
            <w:proofErr w:type="gramStart"/>
            <w:r>
              <w:rPr>
                <w:rFonts w:ascii="黑体" w:eastAsia="黑体" w:hAnsi="黑体" w:cs="黑体" w:hint="eastAsia"/>
                <w:color w:val="000000"/>
                <w:kern w:val="0"/>
                <w:sz w:val="20"/>
                <w:szCs w:val="20"/>
              </w:rPr>
              <w:t>宇诚</w:t>
            </w:r>
            <w:proofErr w:type="gramEnd"/>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58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6</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轻钢龙骨及其配件</w:t>
            </w:r>
          </w:p>
        </w:tc>
        <w:tc>
          <w:tcPr>
            <w:tcW w:w="1679" w:type="dxa"/>
            <w:tcBorders>
              <w:top w:val="nil"/>
              <w:left w:val="nil"/>
              <w:bottom w:val="single" w:sz="4" w:space="0" w:color="auto"/>
              <w:right w:val="single" w:sz="4" w:space="0" w:color="auto"/>
            </w:tcBorders>
            <w:vAlign w:val="center"/>
          </w:tcPr>
          <w:p w:rsidR="00771DEB" w:rsidRDefault="00771DEB">
            <w:pPr>
              <w:widowControl/>
              <w:jc w:val="center"/>
              <w:rPr>
                <w:rFonts w:ascii="黑体" w:eastAsia="黑体" w:hAnsi="黑体" w:cs="黑体"/>
                <w:color w:val="000000"/>
                <w:kern w:val="0"/>
                <w:sz w:val="20"/>
                <w:szCs w:val="20"/>
              </w:rPr>
            </w:pP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泰山、固峰、杰科</w:t>
            </w:r>
          </w:p>
        </w:tc>
        <w:tc>
          <w:tcPr>
            <w:tcW w:w="1977" w:type="dxa"/>
            <w:tcBorders>
              <w:top w:val="nil"/>
              <w:left w:val="nil"/>
              <w:bottom w:val="single" w:sz="4" w:space="0" w:color="auto"/>
              <w:right w:val="single" w:sz="4" w:space="0" w:color="auto"/>
            </w:tcBorders>
            <w:vAlign w:val="center"/>
          </w:tcPr>
          <w:p w:rsidR="00771DEB" w:rsidRDefault="00771DEB">
            <w:pPr>
              <w:widowControl/>
              <w:jc w:val="center"/>
              <w:rPr>
                <w:rFonts w:ascii="宋体" w:hAnsi="宋体" w:cs="宋体"/>
                <w:kern w:val="0"/>
                <w:sz w:val="18"/>
                <w:szCs w:val="18"/>
              </w:rPr>
            </w:pP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58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7</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铝合金型材</w:t>
            </w:r>
          </w:p>
        </w:tc>
        <w:tc>
          <w:tcPr>
            <w:tcW w:w="1679"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80</w:t>
            </w:r>
            <w:r>
              <w:rPr>
                <w:rFonts w:ascii="黑体" w:eastAsia="黑体" w:hAnsi="黑体" w:cs="黑体" w:hint="eastAsia"/>
                <w:color w:val="000000"/>
                <w:kern w:val="0"/>
                <w:sz w:val="20"/>
                <w:szCs w:val="20"/>
              </w:rPr>
              <w:t>系列</w:t>
            </w: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博奥、华西、佳华</w:t>
            </w:r>
          </w:p>
        </w:tc>
        <w:tc>
          <w:tcPr>
            <w:tcW w:w="1977" w:type="dxa"/>
            <w:tcBorders>
              <w:top w:val="single" w:sz="4" w:space="0" w:color="auto"/>
              <w:left w:val="nil"/>
              <w:bottom w:val="nil"/>
              <w:right w:val="single" w:sz="4" w:space="0" w:color="auto"/>
            </w:tcBorders>
            <w:vAlign w:val="center"/>
          </w:tcPr>
          <w:p w:rsidR="00771DEB" w:rsidRDefault="005F43B3">
            <w:r>
              <w:rPr>
                <w:rFonts w:hint="eastAsia"/>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585"/>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8</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门五金</w:t>
            </w:r>
          </w:p>
        </w:tc>
        <w:tc>
          <w:tcPr>
            <w:tcW w:w="1679" w:type="dxa"/>
            <w:tcBorders>
              <w:top w:val="nil"/>
              <w:left w:val="nil"/>
              <w:bottom w:val="single" w:sz="4" w:space="0" w:color="auto"/>
              <w:right w:val="single" w:sz="4" w:space="0" w:color="auto"/>
            </w:tcBorders>
            <w:vAlign w:val="center"/>
          </w:tcPr>
          <w:p w:rsidR="00771DEB" w:rsidRDefault="00771DEB">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顶固、鼎固、斯力高</w:t>
            </w:r>
          </w:p>
        </w:tc>
        <w:tc>
          <w:tcPr>
            <w:tcW w:w="1977"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r w:rsidR="00771DEB">
        <w:trPr>
          <w:trHeight w:val="600"/>
        </w:trPr>
        <w:tc>
          <w:tcPr>
            <w:tcW w:w="46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9</w:t>
            </w:r>
          </w:p>
        </w:tc>
        <w:tc>
          <w:tcPr>
            <w:tcW w:w="1821"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木器油漆</w:t>
            </w:r>
          </w:p>
        </w:tc>
        <w:tc>
          <w:tcPr>
            <w:tcW w:w="1679" w:type="dxa"/>
            <w:tcBorders>
              <w:top w:val="nil"/>
              <w:left w:val="nil"/>
              <w:bottom w:val="single" w:sz="4" w:space="0" w:color="auto"/>
              <w:right w:val="single" w:sz="4" w:space="0" w:color="auto"/>
            </w:tcBorders>
            <w:vAlign w:val="center"/>
          </w:tcPr>
          <w:p w:rsidR="00771DEB" w:rsidRDefault="00771DEB">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华润、美涂士、立</w:t>
            </w:r>
            <w:proofErr w:type="gramStart"/>
            <w:r>
              <w:rPr>
                <w:rFonts w:ascii="黑体" w:eastAsia="黑体" w:hAnsi="黑体" w:cs="黑体" w:hint="eastAsia"/>
                <w:color w:val="000000"/>
                <w:kern w:val="0"/>
                <w:sz w:val="20"/>
                <w:szCs w:val="20"/>
              </w:rPr>
              <w:t>邦</w:t>
            </w:r>
            <w:proofErr w:type="gramEnd"/>
          </w:p>
        </w:tc>
        <w:tc>
          <w:tcPr>
            <w:tcW w:w="1977"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color w:val="000000"/>
                <w:kern w:val="0"/>
                <w:sz w:val="18"/>
                <w:szCs w:val="18"/>
              </w:rPr>
            </w:pPr>
            <w:r>
              <w:rPr>
                <w:rFonts w:ascii="宋体" w:hAnsi="宋体" w:cs="宋体" w:hint="eastAsia"/>
                <w:color w:val="000000"/>
                <w:kern w:val="0"/>
                <w:sz w:val="18"/>
                <w:szCs w:val="18"/>
              </w:rPr>
              <w:t>最终色彩、图案根据建设单位要求确定</w:t>
            </w:r>
          </w:p>
        </w:tc>
      </w:tr>
    </w:tbl>
    <w:p w:rsidR="00771DEB" w:rsidRDefault="00771DEB">
      <w:pPr>
        <w:rPr>
          <w:rFonts w:cs="Times New Roman"/>
        </w:rPr>
      </w:pPr>
    </w:p>
    <w:p w:rsidR="00771DEB" w:rsidRDefault="00771DEB">
      <w:pPr>
        <w:jc w:val="center"/>
        <w:rPr>
          <w:rFonts w:ascii="方正小标宋简体" w:eastAsia="方正小标宋简体" w:cs="Times New Roman"/>
          <w:sz w:val="32"/>
          <w:szCs w:val="32"/>
        </w:rPr>
      </w:pPr>
    </w:p>
    <w:p w:rsidR="00771DEB" w:rsidRDefault="00771DEB">
      <w:pPr>
        <w:jc w:val="center"/>
        <w:rPr>
          <w:rFonts w:ascii="方正小标宋简体" w:eastAsia="方正小标宋简体" w:cs="Times New Roman"/>
          <w:sz w:val="32"/>
          <w:szCs w:val="32"/>
        </w:rPr>
      </w:pPr>
    </w:p>
    <w:p w:rsidR="00771DEB" w:rsidRDefault="00771DEB">
      <w:pPr>
        <w:jc w:val="center"/>
        <w:rPr>
          <w:rFonts w:ascii="方正小标宋简体" w:eastAsia="方正小标宋简体" w:cs="Times New Roman"/>
          <w:sz w:val="32"/>
          <w:szCs w:val="32"/>
        </w:rPr>
      </w:pPr>
    </w:p>
    <w:p w:rsidR="00771DEB" w:rsidRDefault="00771DEB">
      <w:pPr>
        <w:jc w:val="center"/>
        <w:rPr>
          <w:rFonts w:ascii="方正小标宋简体" w:eastAsia="方正小标宋简体" w:cs="Times New Roman"/>
          <w:sz w:val="32"/>
          <w:szCs w:val="32"/>
        </w:rPr>
      </w:pPr>
    </w:p>
    <w:p w:rsidR="00771DEB" w:rsidRDefault="00771DEB">
      <w:pPr>
        <w:jc w:val="center"/>
        <w:rPr>
          <w:rFonts w:ascii="方正小标宋简体" w:eastAsia="方正小标宋简体" w:cs="Times New Roman"/>
          <w:sz w:val="32"/>
          <w:szCs w:val="32"/>
        </w:rPr>
      </w:pPr>
    </w:p>
    <w:p w:rsidR="00771DEB" w:rsidRDefault="005F43B3">
      <w:pPr>
        <w:jc w:val="center"/>
        <w:rPr>
          <w:rFonts w:ascii="方正小标宋简体" w:eastAsia="方正小标宋简体" w:cs="Times New Roman"/>
          <w:sz w:val="32"/>
          <w:szCs w:val="32"/>
        </w:rPr>
      </w:pPr>
      <w:r>
        <w:rPr>
          <w:rFonts w:ascii="方正小标宋简体" w:eastAsia="方正小标宋简体" w:cs="方正小标宋简体" w:hint="eastAsia"/>
          <w:sz w:val="32"/>
          <w:szCs w:val="32"/>
        </w:rPr>
        <w:t>主要设备材料招标人推荐品牌一览表</w:t>
      </w:r>
    </w:p>
    <w:p w:rsidR="00771DEB" w:rsidRDefault="00771DEB">
      <w:pPr>
        <w:rPr>
          <w:rFonts w:cs="Times New Roman"/>
        </w:rPr>
      </w:pPr>
    </w:p>
    <w:p w:rsidR="00771DEB" w:rsidRDefault="005F43B3">
      <w:pPr>
        <w:rPr>
          <w:rFonts w:cs="Times New Roman"/>
        </w:rPr>
      </w:pPr>
      <w:r>
        <w:rPr>
          <w:rFonts w:cs="宋体" w:hint="eastAsia"/>
        </w:rPr>
        <w:t>工程名称</w:t>
      </w:r>
      <w:r>
        <w:t>:</w:t>
      </w:r>
      <w:r>
        <w:rPr>
          <w:rFonts w:cs="宋体" w:hint="eastAsia"/>
        </w:rPr>
        <w:t>盐城师范学院通榆校区体育中心一楼维修改造工程（安装）</w:t>
      </w:r>
    </w:p>
    <w:tbl>
      <w:tblPr>
        <w:tblW w:w="14180" w:type="dxa"/>
        <w:tblInd w:w="-106" w:type="dxa"/>
        <w:tblLook w:val="04A0" w:firstRow="1" w:lastRow="0" w:firstColumn="1" w:lastColumn="0" w:noHBand="0" w:noVBand="1"/>
      </w:tblPr>
      <w:tblGrid>
        <w:gridCol w:w="680"/>
        <w:gridCol w:w="1360"/>
        <w:gridCol w:w="1659"/>
        <w:gridCol w:w="3118"/>
        <w:gridCol w:w="1985"/>
        <w:gridCol w:w="1984"/>
        <w:gridCol w:w="3394"/>
      </w:tblGrid>
      <w:tr w:rsidR="00771DEB">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备注</w:t>
            </w:r>
          </w:p>
        </w:tc>
      </w:tr>
      <w:tr w:rsidR="00771DEB">
        <w:trPr>
          <w:trHeight w:val="765"/>
        </w:trPr>
        <w:tc>
          <w:tcPr>
            <w:tcW w:w="68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远东</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江南</w:t>
            </w:r>
            <w:r>
              <w:rPr>
                <w:rFonts w:ascii="宋体" w:hAnsi="宋体" w:cs="宋体"/>
                <w:kern w:val="0"/>
                <w:sz w:val="18"/>
                <w:szCs w:val="18"/>
              </w:rPr>
              <w:t xml:space="preserve">      </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上上</w:t>
            </w:r>
          </w:p>
        </w:tc>
        <w:tc>
          <w:tcPr>
            <w:tcW w:w="3118"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771DEB" w:rsidRDefault="005F43B3">
            <w:pPr>
              <w:widowControl/>
              <w:jc w:val="left"/>
              <w:rPr>
                <w:rFonts w:ascii="宋体" w:cs="Times New Roman"/>
                <w:kern w:val="0"/>
                <w:sz w:val="18"/>
                <w:szCs w:val="18"/>
              </w:rPr>
            </w:pPr>
            <w:r>
              <w:rPr>
                <w:rFonts w:ascii="宋体" w:hAnsi="宋体" w:cs="宋体" w:hint="eastAsia"/>
                <w:kern w:val="0"/>
                <w:sz w:val="18"/>
                <w:szCs w:val="18"/>
              </w:rPr>
              <w:t>国标</w:t>
            </w:r>
          </w:p>
        </w:tc>
      </w:tr>
      <w:tr w:rsidR="00771DEB">
        <w:trPr>
          <w:trHeight w:val="720"/>
        </w:trPr>
        <w:tc>
          <w:tcPr>
            <w:tcW w:w="68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开关插座</w:t>
            </w:r>
          </w:p>
        </w:tc>
        <w:tc>
          <w:tcPr>
            <w:tcW w:w="1659"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kern w:val="0"/>
                <w:sz w:val="18"/>
                <w:szCs w:val="18"/>
              </w:rPr>
              <w:t xml:space="preserve">TCL         </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朗能</w:t>
            </w:r>
            <w:r>
              <w:rPr>
                <w:rFonts w:ascii="宋体" w:hAnsi="宋体" w:cs="宋体"/>
                <w:kern w:val="0"/>
                <w:sz w:val="18"/>
                <w:szCs w:val="18"/>
              </w:rPr>
              <w:t xml:space="preserve">  </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西门子</w:t>
            </w:r>
          </w:p>
        </w:tc>
        <w:tc>
          <w:tcPr>
            <w:tcW w:w="3118"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771DEB" w:rsidRDefault="005F43B3">
            <w:pPr>
              <w:widowControl/>
              <w:jc w:val="left"/>
              <w:rPr>
                <w:rFonts w:ascii="宋体" w:cs="Times New Roman"/>
                <w:kern w:val="0"/>
                <w:sz w:val="18"/>
                <w:szCs w:val="18"/>
              </w:rPr>
            </w:pPr>
            <w:r>
              <w:rPr>
                <w:rFonts w:ascii="宋体" w:hAnsi="宋体" w:cs="宋体" w:hint="eastAsia"/>
                <w:kern w:val="0"/>
                <w:sz w:val="18"/>
                <w:szCs w:val="18"/>
              </w:rPr>
              <w:t>购置前提供样品，需建设单位确认后方可购置</w:t>
            </w:r>
          </w:p>
        </w:tc>
      </w:tr>
      <w:tr w:rsidR="00771DEB">
        <w:trPr>
          <w:trHeight w:val="702"/>
        </w:trPr>
        <w:tc>
          <w:tcPr>
            <w:tcW w:w="680" w:type="dxa"/>
            <w:tcBorders>
              <w:top w:val="nil"/>
              <w:left w:val="single" w:sz="4" w:space="0" w:color="auto"/>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kern w:val="0"/>
                <w:sz w:val="18"/>
                <w:szCs w:val="18"/>
              </w:rPr>
              <w:t>3</w:t>
            </w:r>
          </w:p>
        </w:tc>
        <w:tc>
          <w:tcPr>
            <w:tcW w:w="1360"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灯具（集成吊顶配套）</w:t>
            </w:r>
          </w:p>
        </w:tc>
        <w:tc>
          <w:tcPr>
            <w:tcW w:w="1659"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飞利浦</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雷士</w:t>
            </w:r>
          </w:p>
          <w:p w:rsidR="00771DEB" w:rsidRDefault="005F43B3">
            <w:pPr>
              <w:widowControl/>
              <w:jc w:val="center"/>
              <w:rPr>
                <w:rFonts w:ascii="宋体" w:cs="Times New Roman"/>
                <w:kern w:val="0"/>
                <w:sz w:val="18"/>
                <w:szCs w:val="18"/>
              </w:rPr>
            </w:pPr>
            <w:r>
              <w:rPr>
                <w:rFonts w:ascii="宋体" w:hAnsi="宋体" w:cs="宋体" w:hint="eastAsia"/>
                <w:kern w:val="0"/>
                <w:sz w:val="18"/>
                <w:szCs w:val="18"/>
              </w:rPr>
              <w:t>欧普</w:t>
            </w:r>
          </w:p>
        </w:tc>
        <w:tc>
          <w:tcPr>
            <w:tcW w:w="3118"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上海市中山北路、上海市、上海市</w:t>
            </w:r>
            <w:r>
              <w:rPr>
                <w:rFonts w:ascii="宋体" w:hAnsi="宋体" w:cs="宋体"/>
                <w:kern w:val="0"/>
                <w:sz w:val="18"/>
                <w:szCs w:val="18"/>
              </w:rPr>
              <w:t xml:space="preserve">            </w:t>
            </w:r>
          </w:p>
        </w:tc>
        <w:tc>
          <w:tcPr>
            <w:tcW w:w="1985"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771DEB" w:rsidRDefault="005F43B3">
            <w:pPr>
              <w:widowControl/>
              <w:jc w:val="left"/>
              <w:rPr>
                <w:rFonts w:ascii="宋体" w:cs="Times New Roman"/>
                <w:kern w:val="0"/>
                <w:sz w:val="18"/>
                <w:szCs w:val="18"/>
              </w:rPr>
            </w:pPr>
            <w:r>
              <w:rPr>
                <w:rFonts w:ascii="宋体" w:hAnsi="宋体" w:cs="宋体" w:hint="eastAsia"/>
                <w:kern w:val="0"/>
                <w:sz w:val="18"/>
                <w:szCs w:val="18"/>
              </w:rPr>
              <w:t>购置前提供样品，需建设单位确认后方可购置</w:t>
            </w:r>
          </w:p>
        </w:tc>
      </w:tr>
      <w:tr w:rsidR="00771DEB">
        <w:trPr>
          <w:trHeight w:val="870"/>
        </w:trPr>
        <w:tc>
          <w:tcPr>
            <w:tcW w:w="680" w:type="dxa"/>
            <w:tcBorders>
              <w:top w:val="single" w:sz="4" w:space="0" w:color="auto"/>
              <w:left w:val="single" w:sz="4" w:space="0" w:color="auto"/>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kern w:val="0"/>
                <w:sz w:val="18"/>
                <w:szCs w:val="18"/>
              </w:rPr>
              <w:t>4</w:t>
            </w:r>
          </w:p>
        </w:tc>
        <w:tc>
          <w:tcPr>
            <w:tcW w:w="1360"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电气管</w:t>
            </w:r>
          </w:p>
        </w:tc>
        <w:tc>
          <w:tcPr>
            <w:tcW w:w="1659"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hAnsi="宋体" w:cs="宋体" w:hint="eastAsia"/>
                <w:kern w:val="0"/>
                <w:sz w:val="18"/>
                <w:szCs w:val="18"/>
              </w:rPr>
              <w:t>鸿运</w:t>
            </w:r>
            <w:r>
              <w:rPr>
                <w:rFonts w:ascii="宋体" w:hAnsi="宋体" w:cs="宋体" w:hint="eastAsia"/>
                <w:kern w:val="0"/>
                <w:sz w:val="18"/>
                <w:szCs w:val="18"/>
              </w:rPr>
              <w:t xml:space="preserve">  </w:t>
            </w:r>
            <w:r>
              <w:rPr>
                <w:rFonts w:ascii="宋体" w:hAnsi="宋体" w:cs="宋体" w:hint="eastAsia"/>
                <w:kern w:val="0"/>
                <w:sz w:val="18"/>
                <w:szCs w:val="18"/>
              </w:rPr>
              <w:t>国成</w:t>
            </w:r>
            <w:r>
              <w:rPr>
                <w:rFonts w:ascii="宋体" w:hAnsi="宋体" w:cs="宋体" w:hint="eastAsia"/>
                <w:kern w:val="0"/>
                <w:sz w:val="18"/>
                <w:szCs w:val="18"/>
              </w:rPr>
              <w:t xml:space="preserve">  </w:t>
            </w:r>
            <w:proofErr w:type="gramStart"/>
            <w:r>
              <w:rPr>
                <w:rFonts w:ascii="宋体" w:hAnsi="宋体" w:cs="宋体" w:hint="eastAsia"/>
                <w:kern w:val="0"/>
                <w:sz w:val="18"/>
                <w:szCs w:val="18"/>
              </w:rPr>
              <w:t>联塑</w:t>
            </w:r>
            <w:proofErr w:type="gramEnd"/>
          </w:p>
        </w:tc>
        <w:tc>
          <w:tcPr>
            <w:tcW w:w="3118" w:type="dxa"/>
            <w:tcBorders>
              <w:top w:val="single" w:sz="4" w:space="0" w:color="auto"/>
              <w:left w:val="nil"/>
              <w:bottom w:val="single" w:sz="4" w:space="0" w:color="auto"/>
              <w:right w:val="single" w:sz="4" w:space="0" w:color="auto"/>
            </w:tcBorders>
            <w:vAlign w:val="center"/>
          </w:tcPr>
          <w:p w:rsidR="00771DEB" w:rsidRDefault="005F43B3">
            <w:pPr>
              <w:widowControl/>
              <w:jc w:val="center"/>
              <w:rPr>
                <w:rFonts w:ascii="宋体" w:cs="Times New Roman"/>
                <w:kern w:val="0"/>
                <w:sz w:val="18"/>
                <w:szCs w:val="18"/>
              </w:rPr>
            </w:pPr>
            <w:r>
              <w:rPr>
                <w:rFonts w:ascii="宋体" w:cs="Times New Roman" w:hint="eastAsia"/>
                <w:kern w:val="0"/>
                <w:sz w:val="18"/>
                <w:szCs w:val="18"/>
              </w:rPr>
              <w:t>江苏常熟、上海国成、</w:t>
            </w:r>
            <w:proofErr w:type="gramStart"/>
            <w:r>
              <w:rPr>
                <w:rFonts w:ascii="宋体" w:cs="Times New Roman" w:hint="eastAsia"/>
                <w:kern w:val="0"/>
                <w:sz w:val="18"/>
                <w:szCs w:val="18"/>
              </w:rPr>
              <w:t>广东联塑</w:t>
            </w:r>
            <w:proofErr w:type="gramEnd"/>
          </w:p>
        </w:tc>
        <w:tc>
          <w:tcPr>
            <w:tcW w:w="1985" w:type="dxa"/>
            <w:tcBorders>
              <w:top w:val="single" w:sz="4" w:space="0" w:color="auto"/>
              <w:left w:val="nil"/>
              <w:bottom w:val="single" w:sz="4" w:space="0" w:color="auto"/>
              <w:right w:val="single" w:sz="4" w:space="0" w:color="auto"/>
            </w:tcBorders>
            <w:vAlign w:val="center"/>
          </w:tcPr>
          <w:p w:rsidR="00771DEB" w:rsidRDefault="00771DEB">
            <w:pPr>
              <w:widowControl/>
              <w:jc w:val="center"/>
              <w:rPr>
                <w:rFonts w:ascii="宋体" w:cs="Times New Roman"/>
                <w:kern w:val="0"/>
                <w:sz w:val="18"/>
                <w:szCs w:val="18"/>
              </w:rPr>
            </w:pPr>
          </w:p>
        </w:tc>
        <w:tc>
          <w:tcPr>
            <w:tcW w:w="1984" w:type="dxa"/>
            <w:tcBorders>
              <w:top w:val="single" w:sz="4" w:space="0" w:color="auto"/>
              <w:left w:val="nil"/>
              <w:bottom w:val="single" w:sz="4" w:space="0" w:color="auto"/>
              <w:right w:val="single" w:sz="4" w:space="0" w:color="auto"/>
            </w:tcBorders>
            <w:vAlign w:val="center"/>
          </w:tcPr>
          <w:p w:rsidR="00771DEB" w:rsidRDefault="00771DEB">
            <w:pPr>
              <w:widowControl/>
              <w:jc w:val="center"/>
              <w:rPr>
                <w:rFonts w:ascii="宋体" w:cs="Times New Roman"/>
                <w:kern w:val="0"/>
                <w:sz w:val="18"/>
                <w:szCs w:val="18"/>
              </w:rPr>
            </w:pPr>
          </w:p>
        </w:tc>
        <w:tc>
          <w:tcPr>
            <w:tcW w:w="3394" w:type="dxa"/>
            <w:tcBorders>
              <w:top w:val="single" w:sz="4" w:space="0" w:color="auto"/>
              <w:left w:val="nil"/>
              <w:bottom w:val="single" w:sz="4" w:space="0" w:color="auto"/>
              <w:right w:val="single" w:sz="4" w:space="0" w:color="auto"/>
            </w:tcBorders>
            <w:vAlign w:val="center"/>
          </w:tcPr>
          <w:p w:rsidR="00771DEB" w:rsidRDefault="005F43B3">
            <w:pPr>
              <w:widowControl/>
              <w:jc w:val="left"/>
              <w:rPr>
                <w:rFonts w:ascii="宋体" w:cs="Times New Roman"/>
                <w:kern w:val="0"/>
                <w:sz w:val="18"/>
                <w:szCs w:val="18"/>
              </w:rPr>
            </w:pPr>
            <w:r>
              <w:rPr>
                <w:rFonts w:ascii="宋体" w:hAnsi="宋体" w:cs="宋体" w:hint="eastAsia"/>
                <w:kern w:val="0"/>
                <w:sz w:val="18"/>
                <w:szCs w:val="18"/>
              </w:rPr>
              <w:t>购置前提供样品，需建设单位确认后方可购置</w:t>
            </w:r>
          </w:p>
        </w:tc>
      </w:tr>
    </w:tbl>
    <w:p w:rsidR="00771DEB" w:rsidRDefault="00771DEB">
      <w:pPr>
        <w:rPr>
          <w:rFonts w:cs="Times New Roman"/>
        </w:rPr>
      </w:pPr>
    </w:p>
    <w:p w:rsidR="00771DEB" w:rsidRPr="005F43B3" w:rsidRDefault="005F43B3">
      <w:pPr>
        <w:ind w:firstLineChars="200" w:firstLine="420"/>
        <w:rPr>
          <w:rFonts w:cs="Times New Roman"/>
        </w:rPr>
      </w:pPr>
      <w:r w:rsidRPr="005F43B3">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w:t>
      </w:r>
      <w:bookmarkStart w:id="0" w:name="_GoBack"/>
      <w:bookmarkEnd w:id="0"/>
      <w:r w:rsidRPr="005F43B3">
        <w:rPr>
          <w:rFonts w:cs="宋体" w:hint="eastAsia"/>
        </w:rPr>
        <w:t>须拆除、更换，并对工程造成的损失负责。</w:t>
      </w:r>
      <w:r w:rsidRPr="005F43B3">
        <w:rPr>
          <w:rFonts w:cs="宋体" w:hint="eastAsia"/>
        </w:rPr>
        <w:t>且在投标文件中按招标人提供的样表格式明确注明使用的电气产品的生产厂家、产地、品牌、规格型号、单价等内容。</w:t>
      </w:r>
    </w:p>
    <w:p w:rsidR="00771DEB" w:rsidRPr="005F43B3" w:rsidRDefault="005F43B3">
      <w:pPr>
        <w:ind w:firstLineChars="200" w:firstLine="420"/>
        <w:rPr>
          <w:rFonts w:cs="Times New Roman"/>
        </w:rPr>
      </w:pPr>
      <w:r w:rsidRPr="005F43B3">
        <w:rPr>
          <w:rFonts w:cs="宋体" w:hint="eastAsia"/>
        </w:rPr>
        <w:t>投标人须按招标人提供的《主要设备材料招标人推荐品牌一览表》中推荐的品牌选择其中一种参加投标，如投标人选用其它</w:t>
      </w:r>
      <w:r w:rsidRPr="005F43B3">
        <w:rPr>
          <w:rFonts w:cs="宋体" w:hint="eastAsia"/>
        </w:rPr>
        <w:t>品牌投标，其品牌的性能、质量必须相当于或优于推荐品牌，并且在投标截止时间</w:t>
      </w:r>
      <w:r w:rsidRPr="005F43B3">
        <w:t>4</w:t>
      </w:r>
      <w:r w:rsidRPr="005F43B3">
        <w:rPr>
          <w:rFonts w:cs="宋体" w:hint="eastAsia"/>
        </w:rPr>
        <w:t>日前向招标人提出，得到招标人认可后方可投标。如投标时未提供《主要设备材料招标人推荐品牌一览表》或未填写所选择品牌的，或所选品牌非招标人推荐</w:t>
      </w:r>
      <w:proofErr w:type="gramStart"/>
      <w:r w:rsidRPr="005F43B3">
        <w:rPr>
          <w:rFonts w:cs="宋体" w:hint="eastAsia"/>
        </w:rPr>
        <w:t>品牌且</w:t>
      </w:r>
      <w:proofErr w:type="gramEnd"/>
      <w:r w:rsidRPr="005F43B3">
        <w:rPr>
          <w:rFonts w:cs="宋体" w:hint="eastAsia"/>
        </w:rPr>
        <w:t>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771DEB" w:rsidRPr="005F43B3">
      <w:pgSz w:w="16838" w:h="11906" w:orient="landscape"/>
      <w:pgMar w:top="737" w:right="1440" w:bottom="851"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仿宋"/>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87557"/>
    <w:rsid w:val="00190417"/>
    <w:rsid w:val="00302F20"/>
    <w:rsid w:val="003661ED"/>
    <w:rsid w:val="003727CD"/>
    <w:rsid w:val="003866DC"/>
    <w:rsid w:val="00477185"/>
    <w:rsid w:val="005C55B8"/>
    <w:rsid w:val="005C5977"/>
    <w:rsid w:val="005F43B3"/>
    <w:rsid w:val="00607CFA"/>
    <w:rsid w:val="00616547"/>
    <w:rsid w:val="006A5A8F"/>
    <w:rsid w:val="00771DEB"/>
    <w:rsid w:val="00777DCA"/>
    <w:rsid w:val="007F73D6"/>
    <w:rsid w:val="00860B34"/>
    <w:rsid w:val="00933D50"/>
    <w:rsid w:val="009E09C1"/>
    <w:rsid w:val="00B15211"/>
    <w:rsid w:val="00D11A81"/>
    <w:rsid w:val="00E96215"/>
    <w:rsid w:val="00E96CAE"/>
    <w:rsid w:val="68CC2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lsdException w:name="header" w:unhideWhenUsed="0"/>
    <w:lsdException w:name="footer" w:unhideWhenUsed="0"/>
    <w:lsdException w:name="caption" w:locked="1" w:uiPriority="0" w:qFormat="1"/>
    <w:lsdException w:name="annotation reference"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alloon Text"/>
    <w:basedOn w:val="a"/>
    <w:link w:val="Char0"/>
    <w:uiPriority w:val="99"/>
    <w:semiHidden/>
    <w:rPr>
      <w:sz w:val="18"/>
      <w:szCs w:val="18"/>
    </w:rPr>
  </w:style>
  <w:style w:type="paragraph" w:styleId="a5">
    <w:name w:val="footer"/>
    <w:basedOn w:val="a"/>
    <w:link w:val="Char1"/>
    <w:uiPriority w:val="99"/>
    <w:semiHidden/>
    <w:pPr>
      <w:tabs>
        <w:tab w:val="center" w:pos="4153"/>
        <w:tab w:val="right" w:pos="8306"/>
      </w:tabs>
      <w:snapToGrid w:val="0"/>
      <w:jc w:val="left"/>
    </w:pPr>
    <w:rPr>
      <w:sz w:val="18"/>
      <w:szCs w:val="18"/>
    </w:rPr>
  </w:style>
  <w:style w:type="paragraph" w:styleId="a6">
    <w:name w:val="header"/>
    <w:basedOn w:val="a"/>
    <w:link w:val="Char2"/>
    <w:uiPriority w:val="99"/>
    <w:semiHidden/>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rPr>
      <w:b/>
      <w:bCs/>
    </w:rPr>
  </w:style>
  <w:style w:type="character" w:styleId="a8">
    <w:name w:val="annotation reference"/>
    <w:uiPriority w:val="99"/>
    <w:semiHidden/>
    <w:qFormat/>
    <w:rPr>
      <w:sz w:val="21"/>
      <w:szCs w:val="21"/>
    </w:rPr>
  </w:style>
  <w:style w:type="character" w:customStyle="1" w:styleId="Char2">
    <w:name w:val="页眉 Char"/>
    <w:link w:val="a6"/>
    <w:uiPriority w:val="99"/>
    <w:semiHidden/>
    <w:locked/>
    <w:rPr>
      <w:sz w:val="18"/>
      <w:szCs w:val="18"/>
    </w:rPr>
  </w:style>
  <w:style w:type="character" w:customStyle="1" w:styleId="Char1">
    <w:name w:val="页脚 Char"/>
    <w:link w:val="a5"/>
    <w:uiPriority w:val="99"/>
    <w:semiHidden/>
    <w:qFormat/>
    <w:locked/>
    <w:rPr>
      <w:sz w:val="18"/>
      <w:szCs w:val="18"/>
    </w:rPr>
  </w:style>
  <w:style w:type="character" w:customStyle="1" w:styleId="Char">
    <w:name w:val="批注文字 Char"/>
    <w:basedOn w:val="a0"/>
    <w:link w:val="a3"/>
    <w:uiPriority w:val="99"/>
    <w:semiHidden/>
    <w:locked/>
  </w:style>
  <w:style w:type="character" w:customStyle="1" w:styleId="Char3">
    <w:name w:val="批注主题 Char"/>
    <w:link w:val="a7"/>
    <w:uiPriority w:val="99"/>
    <w:semiHidden/>
    <w:locked/>
    <w:rPr>
      <w:b/>
      <w:bCs/>
    </w:rPr>
  </w:style>
  <w:style w:type="character" w:customStyle="1" w:styleId="Char0">
    <w:name w:val="批注框文本 Char"/>
    <w:link w:val="a4"/>
    <w:uiPriority w:val="99"/>
    <w:semiHidden/>
    <w:lock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1163</Characters>
  <Application>Microsoft Office Word</Application>
  <DocSecurity>0</DocSecurity>
  <Lines>9</Lines>
  <Paragraphs>2</Paragraphs>
  <ScaleCrop>false</ScaleCrop>
  <Company>MC SYSTEM</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creator>jj</dc:creator>
  <cp:lastModifiedBy>盐城师范学院(填报)</cp:lastModifiedBy>
  <cp:revision>5</cp:revision>
  <cp:lastPrinted>2020-07-22T01:20:00Z</cp:lastPrinted>
  <dcterms:created xsi:type="dcterms:W3CDTF">2020-07-22T01:21:00Z</dcterms:created>
  <dcterms:modified xsi:type="dcterms:W3CDTF">2020-08-20T08:32:00Z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